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654" w:rsidRDefault="00760654" w:rsidP="00760654">
      <w:pPr>
        <w:widowControl/>
        <w:adjustRightInd w:val="0"/>
        <w:snapToGrid w:val="0"/>
        <w:spacing w:line="400" w:lineRule="exact"/>
        <w:jc w:val="center"/>
        <w:rPr>
          <w:rFonts w:ascii="黑体" w:eastAsia="黑体" w:hAnsi="黑体" w:cs="宋体"/>
          <w:kern w:val="0"/>
          <w:sz w:val="32"/>
          <w:szCs w:val="32"/>
        </w:rPr>
      </w:pPr>
      <w:r w:rsidRPr="009D12E8">
        <w:rPr>
          <w:rFonts w:ascii="黑体" w:eastAsia="黑体" w:hAnsi="黑体" w:cs="宋体"/>
          <w:kern w:val="0"/>
          <w:sz w:val="32"/>
          <w:szCs w:val="32"/>
        </w:rPr>
        <w:t>同济大学建筑与城市规划学院</w:t>
      </w:r>
    </w:p>
    <w:p w:rsidR="00760654" w:rsidRPr="009D12E8" w:rsidRDefault="00760654" w:rsidP="00760654">
      <w:pPr>
        <w:widowControl/>
        <w:adjustRightInd w:val="0"/>
        <w:snapToGrid w:val="0"/>
        <w:spacing w:line="400" w:lineRule="exact"/>
        <w:jc w:val="center"/>
        <w:rPr>
          <w:rFonts w:ascii="黑体" w:eastAsia="黑体" w:hAnsi="黑体" w:cs="宋体"/>
          <w:kern w:val="0"/>
          <w:sz w:val="32"/>
          <w:szCs w:val="32"/>
        </w:rPr>
      </w:pPr>
      <w:r w:rsidRPr="009D12E8">
        <w:rPr>
          <w:rFonts w:ascii="黑体" w:eastAsia="黑体" w:hAnsi="黑体" w:cs="宋体"/>
          <w:kern w:val="0"/>
          <w:sz w:val="32"/>
          <w:szCs w:val="32"/>
        </w:rPr>
        <w:t>推荐免试硕士研究生实施细则</w:t>
      </w:r>
    </w:p>
    <w:p w:rsidR="00760654" w:rsidRDefault="00760654" w:rsidP="00760654">
      <w:pPr>
        <w:widowControl/>
        <w:adjustRightInd w:val="0"/>
        <w:snapToGrid w:val="0"/>
        <w:spacing w:line="360" w:lineRule="exact"/>
        <w:ind w:firstLine="480"/>
        <w:jc w:val="left"/>
        <w:rPr>
          <w:rFonts w:ascii="宋体" w:eastAsia="宋体" w:hAnsi="宋体" w:cs="宋体"/>
          <w:kern w:val="0"/>
          <w:sz w:val="24"/>
          <w:szCs w:val="24"/>
        </w:rPr>
      </w:pP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为做好选拔、推荐优秀应届本科毕业生免试为硕士研究生工作，根据教育部有关的文件精神及学校相关政策，结合我院实际情况，特制定如下细则：</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b/>
          <w:bCs/>
          <w:kern w:val="0"/>
          <w:sz w:val="24"/>
          <w:szCs w:val="24"/>
        </w:rPr>
        <w:t>一、推荐免试生人数比例：</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推荐免试生人数、比例根据当年学校下放名额具体制定。</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b/>
          <w:bCs/>
          <w:kern w:val="0"/>
          <w:sz w:val="24"/>
          <w:szCs w:val="24"/>
        </w:rPr>
        <w:t>二、推荐免试生的条件：</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1、坚持四项基本原则，品德良好，遵纪守法，决心为社会主义现代化建设服务；</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2、学习成绩优良，业务基础扎实，所学的课程平均</w:t>
      </w:r>
      <w:proofErr w:type="gramStart"/>
      <w:r w:rsidRPr="009D12E8">
        <w:rPr>
          <w:rFonts w:ascii="宋体" w:eastAsia="宋体" w:hAnsi="宋体" w:cs="宋体"/>
          <w:kern w:val="0"/>
          <w:sz w:val="24"/>
          <w:szCs w:val="24"/>
        </w:rPr>
        <w:t>绩</w:t>
      </w:r>
      <w:proofErr w:type="gramEnd"/>
      <w:r w:rsidRPr="009D12E8">
        <w:rPr>
          <w:rFonts w:ascii="宋体" w:eastAsia="宋体" w:hAnsi="宋体" w:cs="宋体"/>
          <w:kern w:val="0"/>
          <w:sz w:val="24"/>
          <w:szCs w:val="24"/>
        </w:rPr>
        <w:t>点在3.5（含3.5）以上（申请外校可放宽至我院综合排序分数80分及以上）。</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b/>
          <w:bCs/>
          <w:kern w:val="0"/>
          <w:sz w:val="24"/>
          <w:szCs w:val="24"/>
        </w:rPr>
        <w:t>3、专业课程平均分80分以上（含80分），专业课程成绩排名在本专业学生数的50%以内；</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4、身体健康；</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5、根据学校相关政策，大学期间必修课程以最终成绩为准（重修可覆盖），必修课程最终成绩不能出现不及格状况；</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6、在申请免试生事宜之前必须通过英语四级（满分的60%）；</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b/>
          <w:bCs/>
          <w:kern w:val="0"/>
          <w:sz w:val="24"/>
          <w:szCs w:val="24"/>
        </w:rPr>
        <w:t>三、推荐程序：</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1、申请推荐为免试直升的学生本人应按以下要求将相应资料装入档案袋内交到学生工作办公室B219：</w:t>
      </w:r>
    </w:p>
    <w:p w:rsidR="00760654" w:rsidRPr="009D12E8" w:rsidRDefault="00760654" w:rsidP="00760654">
      <w:pPr>
        <w:widowControl/>
        <w:adjustRightInd w:val="0"/>
        <w:snapToGrid w:val="0"/>
        <w:spacing w:line="360" w:lineRule="exact"/>
        <w:ind w:firstLine="240"/>
        <w:jc w:val="left"/>
        <w:rPr>
          <w:rFonts w:ascii="宋体" w:eastAsia="宋体" w:hAnsi="宋体" w:cs="宋体"/>
          <w:kern w:val="0"/>
          <w:sz w:val="24"/>
          <w:szCs w:val="24"/>
        </w:rPr>
      </w:pPr>
      <w:r w:rsidRPr="009D12E8">
        <w:rPr>
          <w:rFonts w:ascii="宋体" w:eastAsia="宋体" w:hAnsi="宋体" w:cs="宋体"/>
          <w:kern w:val="0"/>
          <w:sz w:val="24"/>
          <w:szCs w:val="24"/>
        </w:rPr>
        <w:t>（1）档案袋封面右上角贴照片（1寸或2寸），左上角写明姓名、学号、年级、专业、联系方式（固定电话及手机）；</w:t>
      </w:r>
    </w:p>
    <w:p w:rsidR="00760654" w:rsidRPr="009D12E8" w:rsidRDefault="00760654" w:rsidP="00760654">
      <w:pPr>
        <w:widowControl/>
        <w:adjustRightInd w:val="0"/>
        <w:snapToGrid w:val="0"/>
        <w:spacing w:line="360" w:lineRule="exact"/>
        <w:ind w:firstLine="240"/>
        <w:jc w:val="left"/>
        <w:rPr>
          <w:rFonts w:ascii="宋体" w:eastAsia="宋体" w:hAnsi="宋体" w:cs="宋体"/>
          <w:kern w:val="0"/>
          <w:sz w:val="24"/>
          <w:szCs w:val="24"/>
        </w:rPr>
      </w:pPr>
      <w:r w:rsidRPr="009D12E8">
        <w:rPr>
          <w:rFonts w:ascii="宋体" w:eastAsia="宋体" w:hAnsi="宋体" w:cs="宋体"/>
          <w:kern w:val="0"/>
          <w:sz w:val="24"/>
          <w:szCs w:val="24"/>
        </w:rPr>
        <w:t>（2）学生本人所写申请书（打印稿，无统一格式，右上角贴照片一张，内容写明申报的学校、学院及专业）；</w:t>
      </w:r>
    </w:p>
    <w:p w:rsidR="00760654" w:rsidRPr="009D12E8" w:rsidRDefault="00760654" w:rsidP="00760654">
      <w:pPr>
        <w:widowControl/>
        <w:adjustRightInd w:val="0"/>
        <w:snapToGrid w:val="0"/>
        <w:spacing w:line="360" w:lineRule="exact"/>
        <w:ind w:firstLine="240"/>
        <w:jc w:val="left"/>
        <w:rPr>
          <w:rFonts w:ascii="宋体" w:eastAsia="宋体" w:hAnsi="宋体" w:cs="宋体"/>
          <w:kern w:val="0"/>
          <w:sz w:val="24"/>
          <w:szCs w:val="24"/>
        </w:rPr>
      </w:pPr>
      <w:r w:rsidRPr="009D12E8">
        <w:rPr>
          <w:rFonts w:ascii="宋体" w:eastAsia="宋体" w:hAnsi="宋体" w:cs="宋体"/>
          <w:kern w:val="0"/>
          <w:sz w:val="24"/>
          <w:szCs w:val="24"/>
        </w:rPr>
        <w:t>（3）《同济大学推荐免试攻读硕士学位研究生申请表》和个人陈述各一式两份；</w:t>
      </w:r>
    </w:p>
    <w:p w:rsidR="00760654" w:rsidRPr="009D12E8" w:rsidRDefault="00760654" w:rsidP="00760654">
      <w:pPr>
        <w:widowControl/>
        <w:adjustRightInd w:val="0"/>
        <w:snapToGrid w:val="0"/>
        <w:spacing w:line="360" w:lineRule="exact"/>
        <w:ind w:firstLine="240"/>
        <w:jc w:val="left"/>
        <w:rPr>
          <w:rFonts w:ascii="宋体" w:eastAsia="宋体" w:hAnsi="宋体" w:cs="宋体"/>
          <w:kern w:val="0"/>
          <w:sz w:val="24"/>
          <w:szCs w:val="24"/>
        </w:rPr>
      </w:pPr>
      <w:r w:rsidRPr="009D12E8">
        <w:rPr>
          <w:rFonts w:ascii="宋体" w:eastAsia="宋体" w:hAnsi="宋体" w:cs="宋体"/>
          <w:kern w:val="0"/>
          <w:sz w:val="24"/>
          <w:szCs w:val="24"/>
        </w:rPr>
        <w:t>（4）英语</w:t>
      </w:r>
      <w:proofErr w:type="gramStart"/>
      <w:r w:rsidRPr="009D12E8">
        <w:rPr>
          <w:rFonts w:ascii="宋体" w:eastAsia="宋体" w:hAnsi="宋体" w:cs="宋体"/>
          <w:kern w:val="0"/>
          <w:sz w:val="24"/>
          <w:szCs w:val="24"/>
        </w:rPr>
        <w:t>四六</w:t>
      </w:r>
      <w:proofErr w:type="gramEnd"/>
      <w:r w:rsidRPr="009D12E8">
        <w:rPr>
          <w:rFonts w:ascii="宋体" w:eastAsia="宋体" w:hAnsi="宋体" w:cs="宋体"/>
          <w:kern w:val="0"/>
          <w:sz w:val="24"/>
          <w:szCs w:val="24"/>
        </w:rPr>
        <w:t>级证书原件及复印件；</w:t>
      </w:r>
    </w:p>
    <w:p w:rsidR="00760654" w:rsidRPr="009D12E8" w:rsidRDefault="00760654" w:rsidP="00760654">
      <w:pPr>
        <w:widowControl/>
        <w:adjustRightInd w:val="0"/>
        <w:snapToGrid w:val="0"/>
        <w:spacing w:line="360" w:lineRule="exact"/>
        <w:ind w:firstLine="240"/>
        <w:jc w:val="left"/>
        <w:rPr>
          <w:rFonts w:ascii="宋体" w:eastAsia="宋体" w:hAnsi="宋体" w:cs="宋体"/>
          <w:kern w:val="0"/>
          <w:sz w:val="24"/>
          <w:szCs w:val="24"/>
        </w:rPr>
      </w:pPr>
      <w:r w:rsidRPr="009D12E8">
        <w:rPr>
          <w:rFonts w:ascii="宋体" w:eastAsia="宋体" w:hAnsi="宋体" w:cs="宋体"/>
          <w:kern w:val="0"/>
          <w:sz w:val="24"/>
          <w:szCs w:val="24"/>
        </w:rPr>
        <w:t>（5）获奖证书原件及复印件；</w:t>
      </w:r>
    </w:p>
    <w:p w:rsidR="00760654" w:rsidRPr="009D12E8" w:rsidRDefault="00760654" w:rsidP="00760654">
      <w:pPr>
        <w:widowControl/>
        <w:adjustRightInd w:val="0"/>
        <w:snapToGrid w:val="0"/>
        <w:spacing w:line="360" w:lineRule="exact"/>
        <w:ind w:firstLine="240"/>
        <w:jc w:val="left"/>
        <w:rPr>
          <w:rFonts w:ascii="宋体" w:eastAsia="宋体" w:hAnsi="宋体" w:cs="宋体"/>
          <w:kern w:val="0"/>
          <w:sz w:val="24"/>
          <w:szCs w:val="24"/>
        </w:rPr>
      </w:pPr>
      <w:r w:rsidRPr="009D12E8">
        <w:rPr>
          <w:rFonts w:ascii="宋体" w:eastAsia="宋体" w:hAnsi="宋体" w:cs="宋体"/>
          <w:kern w:val="0"/>
          <w:sz w:val="24"/>
          <w:szCs w:val="24"/>
        </w:rPr>
        <w:t>（6）在本专业权威刊物发表的论文或刊登的作品及证明材料；</w:t>
      </w:r>
    </w:p>
    <w:p w:rsidR="00760654" w:rsidRPr="009D12E8" w:rsidRDefault="00760654" w:rsidP="00760654">
      <w:pPr>
        <w:widowControl/>
        <w:adjustRightInd w:val="0"/>
        <w:snapToGrid w:val="0"/>
        <w:spacing w:line="360" w:lineRule="exact"/>
        <w:ind w:firstLine="240"/>
        <w:jc w:val="left"/>
        <w:rPr>
          <w:rFonts w:ascii="宋体" w:eastAsia="宋体" w:hAnsi="宋体" w:cs="宋体"/>
          <w:kern w:val="0"/>
          <w:sz w:val="24"/>
          <w:szCs w:val="24"/>
        </w:rPr>
      </w:pPr>
      <w:r w:rsidRPr="009D12E8">
        <w:rPr>
          <w:rFonts w:ascii="宋体" w:eastAsia="宋体" w:hAnsi="宋体" w:cs="宋体"/>
          <w:kern w:val="0"/>
          <w:sz w:val="24"/>
          <w:szCs w:val="24"/>
        </w:rPr>
        <w:t>（7）成绩单由</w:t>
      </w:r>
      <w:proofErr w:type="gramStart"/>
      <w:r w:rsidRPr="009D12E8">
        <w:rPr>
          <w:rFonts w:ascii="宋体" w:eastAsia="宋体" w:hAnsi="宋体" w:cs="宋体"/>
          <w:kern w:val="0"/>
          <w:sz w:val="24"/>
          <w:szCs w:val="24"/>
        </w:rPr>
        <w:t>学工办</w:t>
      </w:r>
      <w:proofErr w:type="gramEnd"/>
      <w:r w:rsidRPr="009D12E8">
        <w:rPr>
          <w:rFonts w:ascii="宋体" w:eastAsia="宋体" w:hAnsi="宋体" w:cs="宋体"/>
          <w:kern w:val="0"/>
          <w:sz w:val="24"/>
          <w:szCs w:val="24"/>
        </w:rPr>
        <w:t>联系教务处集中打印，申请者不需上交；</w:t>
      </w:r>
    </w:p>
    <w:p w:rsidR="00760654" w:rsidRPr="009D12E8" w:rsidRDefault="00760654" w:rsidP="00760654">
      <w:pPr>
        <w:widowControl/>
        <w:adjustRightInd w:val="0"/>
        <w:snapToGrid w:val="0"/>
        <w:spacing w:line="360" w:lineRule="exact"/>
        <w:ind w:firstLine="240"/>
        <w:jc w:val="left"/>
        <w:rPr>
          <w:rFonts w:ascii="宋体" w:eastAsia="宋体" w:hAnsi="宋体" w:cs="宋体"/>
          <w:kern w:val="0"/>
          <w:sz w:val="24"/>
          <w:szCs w:val="24"/>
        </w:rPr>
      </w:pPr>
      <w:r w:rsidRPr="009D12E8">
        <w:rPr>
          <w:rFonts w:ascii="宋体" w:eastAsia="宋体" w:hAnsi="宋体" w:cs="宋体"/>
          <w:kern w:val="0"/>
          <w:sz w:val="24"/>
          <w:szCs w:val="24"/>
        </w:rPr>
        <w:t>（8）档案袋封面目录栏逐一注明上述资料。</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2、要求提供两位具有副高级职称或以上的专业教师的推荐书。</w:t>
      </w:r>
      <w:r w:rsidRPr="009D12E8">
        <w:rPr>
          <w:rFonts w:ascii="宋体" w:eastAsia="宋体" w:hAnsi="宋体" w:cs="宋体"/>
          <w:b/>
          <w:bCs/>
          <w:kern w:val="0"/>
          <w:sz w:val="24"/>
          <w:szCs w:val="24"/>
        </w:rPr>
        <w:t>（申请本院免试生的学生，在取得免试机会后再上交；申请外校免试生的学生，</w:t>
      </w:r>
      <w:proofErr w:type="gramStart"/>
      <w:r w:rsidRPr="009D12E8">
        <w:rPr>
          <w:rFonts w:ascii="宋体" w:eastAsia="宋体" w:hAnsi="宋体" w:cs="宋体"/>
          <w:b/>
          <w:bCs/>
          <w:kern w:val="0"/>
          <w:sz w:val="24"/>
          <w:szCs w:val="24"/>
        </w:rPr>
        <w:t>按拟申请</w:t>
      </w:r>
      <w:proofErr w:type="gramEnd"/>
      <w:r w:rsidRPr="009D12E8">
        <w:rPr>
          <w:rFonts w:ascii="宋体" w:eastAsia="宋体" w:hAnsi="宋体" w:cs="宋体"/>
          <w:b/>
          <w:bCs/>
          <w:kern w:val="0"/>
          <w:sz w:val="24"/>
          <w:szCs w:val="24"/>
        </w:rPr>
        <w:t>学校的具体要求提供材料。）</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3、学院推荐免试研究生评审委员会统计申报者综合成绩、论文发表及各类获奖情况。</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（1）各系确定专业课程，以及竞赛获奖和论文发表的加分情况；</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lastRenderedPageBreak/>
        <w:t>（2）教务科提供成绩数据库以及</w:t>
      </w:r>
      <w:proofErr w:type="gramStart"/>
      <w:r w:rsidRPr="009D12E8">
        <w:rPr>
          <w:rFonts w:ascii="宋体" w:eastAsia="宋体" w:hAnsi="宋体" w:cs="宋体"/>
          <w:kern w:val="0"/>
          <w:sz w:val="24"/>
          <w:szCs w:val="24"/>
        </w:rPr>
        <w:t>四六</w:t>
      </w:r>
      <w:proofErr w:type="gramEnd"/>
      <w:r w:rsidRPr="009D12E8">
        <w:rPr>
          <w:rFonts w:ascii="宋体" w:eastAsia="宋体" w:hAnsi="宋体" w:cs="宋体"/>
          <w:kern w:val="0"/>
          <w:sz w:val="24"/>
          <w:szCs w:val="24"/>
        </w:rPr>
        <w:t>级英语考试通过情况；</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（3）</w:t>
      </w:r>
      <w:proofErr w:type="gramStart"/>
      <w:r w:rsidRPr="009D12E8">
        <w:rPr>
          <w:rFonts w:ascii="宋体" w:eastAsia="宋体" w:hAnsi="宋体" w:cs="宋体"/>
          <w:kern w:val="0"/>
          <w:sz w:val="24"/>
          <w:szCs w:val="24"/>
        </w:rPr>
        <w:t>学工办</w:t>
      </w:r>
      <w:proofErr w:type="gramEnd"/>
      <w:r w:rsidRPr="009D12E8">
        <w:rPr>
          <w:rFonts w:ascii="宋体" w:eastAsia="宋体" w:hAnsi="宋体" w:cs="宋体"/>
          <w:kern w:val="0"/>
          <w:sz w:val="24"/>
          <w:szCs w:val="24"/>
        </w:rPr>
        <w:t>提供获得校级以上三好、</w:t>
      </w:r>
      <w:proofErr w:type="gramStart"/>
      <w:r w:rsidRPr="009D12E8">
        <w:rPr>
          <w:rFonts w:ascii="宋体" w:eastAsia="宋体" w:hAnsi="宋体" w:cs="宋体"/>
          <w:kern w:val="0"/>
          <w:sz w:val="24"/>
          <w:szCs w:val="24"/>
        </w:rPr>
        <w:t>优干学生</w:t>
      </w:r>
      <w:proofErr w:type="gramEnd"/>
      <w:r w:rsidRPr="009D12E8">
        <w:rPr>
          <w:rFonts w:ascii="宋体" w:eastAsia="宋体" w:hAnsi="宋体" w:cs="宋体"/>
          <w:kern w:val="0"/>
          <w:sz w:val="24"/>
          <w:szCs w:val="24"/>
        </w:rPr>
        <w:t>名单的加分情况。</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4、学院推荐免试研究生评审委员会按照实际综合成绩与奖励加分相结合（简单相加）进行综合排序，初试评审小组审核本校推荐复试名单及保送外校名单，学院公示。</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（1）实际综合成绩按照学生实际单科成绩与调整后的必修课程的学分（调整学分经各系分管教学的系主任批复）的乘积之和除以总学分计算得出；</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（2）奖励加分的实施（以下四类奖励可累计加分，累计不超过3.0分）</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A、荣获一次学校“三好学生”或“优秀学生干部”称号，奖励加分为0.5分, 荣获两次及以上学校“三好学生”或“优秀学生干部”称号，奖励加分为1.0分,累计不超过1.0分；荣获上海市“三好学生”或“优秀学生干部”称号，奖励加分为2.0分；同时获得上述市级、校级荣誉称号，本类别加分最高不超过2.0分。</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B、各类获奖由初试评审小组认定后按以下标准进行奖励加分</w:t>
      </w:r>
    </w:p>
    <w:tbl>
      <w:tblPr>
        <w:tblW w:w="0" w:type="auto"/>
        <w:tblCellMar>
          <w:left w:w="0" w:type="dxa"/>
          <w:right w:w="0" w:type="dxa"/>
        </w:tblCellMar>
        <w:tblLook w:val="04A0"/>
      </w:tblPr>
      <w:tblGrid>
        <w:gridCol w:w="2518"/>
        <w:gridCol w:w="1843"/>
        <w:gridCol w:w="2126"/>
        <w:gridCol w:w="1901"/>
      </w:tblGrid>
      <w:tr w:rsidR="00760654" w:rsidRPr="009D12E8" w:rsidTr="0029431B">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0654" w:rsidRPr="009D12E8" w:rsidRDefault="00760654" w:rsidP="0029431B">
            <w:pPr>
              <w:widowControl/>
              <w:adjustRightInd w:val="0"/>
              <w:snapToGrid w:val="0"/>
              <w:spacing w:line="360" w:lineRule="exact"/>
              <w:rPr>
                <w:rFonts w:ascii="宋体" w:eastAsia="宋体" w:hAnsi="宋体" w:cs="宋体"/>
                <w:kern w:val="0"/>
                <w:sz w:val="24"/>
                <w:szCs w:val="24"/>
              </w:rPr>
            </w:pPr>
            <w:r w:rsidRPr="009D12E8">
              <w:rPr>
                <w:rFonts w:ascii="宋体" w:eastAsia="宋体" w:hAnsi="宋体" w:cs="宋体"/>
                <w:kern w:val="0"/>
                <w:szCs w:val="21"/>
              </w:rPr>
              <w:t> </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60654" w:rsidRPr="009D12E8" w:rsidRDefault="00760654" w:rsidP="0029431B">
            <w:pPr>
              <w:widowControl/>
              <w:adjustRightInd w:val="0"/>
              <w:snapToGrid w:val="0"/>
              <w:spacing w:line="360" w:lineRule="exact"/>
              <w:rPr>
                <w:rFonts w:ascii="宋体" w:eastAsia="宋体" w:hAnsi="宋体" w:cs="宋体"/>
                <w:kern w:val="0"/>
                <w:sz w:val="24"/>
                <w:szCs w:val="24"/>
              </w:rPr>
            </w:pPr>
            <w:r w:rsidRPr="009D12E8">
              <w:rPr>
                <w:rFonts w:ascii="宋体" w:eastAsia="宋体" w:hAnsi="宋体" w:cs="宋体"/>
                <w:kern w:val="0"/>
                <w:sz w:val="27"/>
                <w:szCs w:val="27"/>
              </w:rPr>
              <w:t>学校单科竞赛</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60654" w:rsidRPr="009D12E8" w:rsidRDefault="00760654" w:rsidP="0029431B">
            <w:pPr>
              <w:widowControl/>
              <w:adjustRightInd w:val="0"/>
              <w:snapToGrid w:val="0"/>
              <w:spacing w:line="360" w:lineRule="exact"/>
              <w:rPr>
                <w:rFonts w:ascii="宋体" w:eastAsia="宋体" w:hAnsi="宋体" w:cs="宋体"/>
                <w:kern w:val="0"/>
                <w:sz w:val="24"/>
                <w:szCs w:val="24"/>
              </w:rPr>
            </w:pPr>
            <w:r w:rsidRPr="009D12E8">
              <w:rPr>
                <w:rFonts w:ascii="宋体" w:eastAsia="宋体" w:hAnsi="宋体" w:cs="宋体"/>
                <w:kern w:val="0"/>
                <w:sz w:val="27"/>
                <w:szCs w:val="27"/>
              </w:rPr>
              <w:t>上海市单科竞赛</w:t>
            </w:r>
          </w:p>
        </w:tc>
        <w:tc>
          <w:tcPr>
            <w:tcW w:w="19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60654" w:rsidRPr="009D12E8" w:rsidRDefault="00760654" w:rsidP="0029431B">
            <w:pPr>
              <w:widowControl/>
              <w:adjustRightInd w:val="0"/>
              <w:snapToGrid w:val="0"/>
              <w:spacing w:line="360" w:lineRule="exact"/>
              <w:rPr>
                <w:rFonts w:ascii="宋体" w:eastAsia="宋体" w:hAnsi="宋体" w:cs="宋体"/>
                <w:kern w:val="0"/>
                <w:sz w:val="24"/>
                <w:szCs w:val="24"/>
              </w:rPr>
            </w:pPr>
            <w:r w:rsidRPr="009D12E8">
              <w:rPr>
                <w:rFonts w:ascii="宋体" w:eastAsia="宋体" w:hAnsi="宋体" w:cs="宋体"/>
                <w:kern w:val="0"/>
                <w:sz w:val="27"/>
                <w:szCs w:val="27"/>
              </w:rPr>
              <w:t>全国（国际）单科竞赛</w:t>
            </w:r>
          </w:p>
        </w:tc>
      </w:tr>
      <w:tr w:rsidR="00760654" w:rsidRPr="009D12E8" w:rsidTr="0029431B">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0654" w:rsidRPr="009D12E8" w:rsidRDefault="00760654" w:rsidP="0029431B">
            <w:pPr>
              <w:widowControl/>
              <w:adjustRightInd w:val="0"/>
              <w:snapToGrid w:val="0"/>
              <w:spacing w:line="360" w:lineRule="exact"/>
              <w:rPr>
                <w:rFonts w:ascii="宋体" w:eastAsia="宋体" w:hAnsi="宋体" w:cs="宋体"/>
                <w:kern w:val="0"/>
                <w:sz w:val="24"/>
                <w:szCs w:val="24"/>
              </w:rPr>
            </w:pPr>
            <w:r w:rsidRPr="009D12E8">
              <w:rPr>
                <w:rFonts w:ascii="宋体" w:eastAsia="宋体" w:hAnsi="宋体" w:cs="宋体"/>
                <w:kern w:val="0"/>
                <w:sz w:val="27"/>
                <w:szCs w:val="27"/>
              </w:rPr>
              <w:t>一等奖或特等奖</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0654" w:rsidRPr="009D12E8" w:rsidRDefault="00760654" w:rsidP="0029431B">
            <w:pPr>
              <w:widowControl/>
              <w:adjustRightInd w:val="0"/>
              <w:snapToGrid w:val="0"/>
              <w:spacing w:line="360" w:lineRule="exact"/>
              <w:rPr>
                <w:rFonts w:ascii="宋体" w:eastAsia="宋体" w:hAnsi="宋体" w:cs="宋体"/>
                <w:kern w:val="0"/>
                <w:sz w:val="24"/>
                <w:szCs w:val="24"/>
              </w:rPr>
            </w:pPr>
            <w:r w:rsidRPr="009D12E8">
              <w:rPr>
                <w:rFonts w:ascii="宋体" w:eastAsia="宋体" w:hAnsi="宋体" w:cs="宋体"/>
                <w:kern w:val="0"/>
                <w:sz w:val="27"/>
                <w:szCs w:val="27"/>
              </w:rPr>
              <w:t>0.5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0654" w:rsidRPr="009D12E8" w:rsidRDefault="00760654" w:rsidP="0029431B">
            <w:pPr>
              <w:widowControl/>
              <w:adjustRightInd w:val="0"/>
              <w:snapToGrid w:val="0"/>
              <w:spacing w:line="360" w:lineRule="exact"/>
              <w:rPr>
                <w:rFonts w:ascii="宋体" w:eastAsia="宋体" w:hAnsi="宋体" w:cs="宋体"/>
                <w:kern w:val="0"/>
                <w:sz w:val="24"/>
                <w:szCs w:val="24"/>
              </w:rPr>
            </w:pPr>
            <w:r w:rsidRPr="009D12E8">
              <w:rPr>
                <w:rFonts w:ascii="宋体" w:eastAsia="宋体" w:hAnsi="宋体" w:cs="宋体"/>
                <w:kern w:val="0"/>
                <w:sz w:val="27"/>
                <w:szCs w:val="27"/>
              </w:rPr>
              <w:t>1.5</w:t>
            </w:r>
          </w:p>
        </w:tc>
        <w:tc>
          <w:tcPr>
            <w:tcW w:w="19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0654" w:rsidRPr="009D12E8" w:rsidRDefault="00760654" w:rsidP="0029431B">
            <w:pPr>
              <w:widowControl/>
              <w:adjustRightInd w:val="0"/>
              <w:snapToGrid w:val="0"/>
              <w:spacing w:line="360" w:lineRule="exact"/>
              <w:rPr>
                <w:rFonts w:ascii="宋体" w:eastAsia="宋体" w:hAnsi="宋体" w:cs="宋体"/>
                <w:kern w:val="0"/>
                <w:sz w:val="24"/>
                <w:szCs w:val="24"/>
              </w:rPr>
            </w:pPr>
            <w:r w:rsidRPr="009D12E8">
              <w:rPr>
                <w:rFonts w:ascii="宋体" w:eastAsia="宋体" w:hAnsi="宋体" w:cs="宋体"/>
                <w:kern w:val="0"/>
                <w:sz w:val="27"/>
                <w:szCs w:val="27"/>
              </w:rPr>
              <w:t>2.0</w:t>
            </w:r>
          </w:p>
        </w:tc>
      </w:tr>
      <w:tr w:rsidR="00760654" w:rsidRPr="009D12E8" w:rsidTr="0029431B">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0654" w:rsidRPr="009D12E8" w:rsidRDefault="00760654" w:rsidP="0029431B">
            <w:pPr>
              <w:widowControl/>
              <w:adjustRightInd w:val="0"/>
              <w:snapToGrid w:val="0"/>
              <w:spacing w:line="360" w:lineRule="exact"/>
              <w:rPr>
                <w:rFonts w:ascii="宋体" w:eastAsia="宋体" w:hAnsi="宋体" w:cs="宋体"/>
                <w:kern w:val="0"/>
                <w:sz w:val="24"/>
                <w:szCs w:val="24"/>
              </w:rPr>
            </w:pPr>
            <w:r w:rsidRPr="009D12E8">
              <w:rPr>
                <w:rFonts w:ascii="宋体" w:eastAsia="宋体" w:hAnsi="宋体" w:cs="宋体"/>
                <w:kern w:val="0"/>
                <w:sz w:val="27"/>
                <w:szCs w:val="27"/>
              </w:rPr>
              <w:t>二等奖</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0654" w:rsidRPr="009D12E8" w:rsidRDefault="00760654" w:rsidP="0029431B">
            <w:pPr>
              <w:widowControl/>
              <w:adjustRightInd w:val="0"/>
              <w:snapToGrid w:val="0"/>
              <w:spacing w:line="360" w:lineRule="exact"/>
              <w:rPr>
                <w:rFonts w:ascii="宋体" w:eastAsia="宋体" w:hAnsi="宋体" w:cs="宋体"/>
                <w:kern w:val="0"/>
                <w:sz w:val="24"/>
                <w:szCs w:val="24"/>
              </w:rPr>
            </w:pPr>
            <w:r w:rsidRPr="009D12E8">
              <w:rPr>
                <w:rFonts w:ascii="宋体" w:eastAsia="宋体" w:hAnsi="宋体" w:cs="宋体"/>
                <w:kern w:val="0"/>
                <w:sz w:val="27"/>
                <w:szCs w:val="27"/>
              </w:rPr>
              <w:t> </w:t>
            </w:r>
            <w:r>
              <w:rPr>
                <w:rFonts w:ascii="宋体" w:eastAsia="宋体" w:hAnsi="宋体" w:cs="宋体" w:hint="eastAsia"/>
                <w:kern w:val="0"/>
                <w:sz w:val="27"/>
                <w:szCs w:val="27"/>
              </w:rPr>
              <w:t>/</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0654" w:rsidRPr="009D12E8" w:rsidRDefault="00760654" w:rsidP="0029431B">
            <w:pPr>
              <w:widowControl/>
              <w:adjustRightInd w:val="0"/>
              <w:snapToGrid w:val="0"/>
              <w:spacing w:line="360" w:lineRule="exact"/>
              <w:rPr>
                <w:rFonts w:ascii="宋体" w:eastAsia="宋体" w:hAnsi="宋体" w:cs="宋体"/>
                <w:kern w:val="0"/>
                <w:sz w:val="24"/>
                <w:szCs w:val="24"/>
              </w:rPr>
            </w:pPr>
            <w:r w:rsidRPr="009D12E8">
              <w:rPr>
                <w:rFonts w:ascii="宋体" w:eastAsia="宋体" w:hAnsi="宋体" w:cs="宋体"/>
                <w:kern w:val="0"/>
                <w:sz w:val="27"/>
                <w:szCs w:val="27"/>
              </w:rPr>
              <w:t>1</w:t>
            </w:r>
          </w:p>
        </w:tc>
        <w:tc>
          <w:tcPr>
            <w:tcW w:w="19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0654" w:rsidRPr="009D12E8" w:rsidRDefault="00760654" w:rsidP="0029431B">
            <w:pPr>
              <w:widowControl/>
              <w:adjustRightInd w:val="0"/>
              <w:snapToGrid w:val="0"/>
              <w:spacing w:line="360" w:lineRule="exact"/>
              <w:rPr>
                <w:rFonts w:ascii="宋体" w:eastAsia="宋体" w:hAnsi="宋体" w:cs="宋体"/>
                <w:kern w:val="0"/>
                <w:sz w:val="24"/>
                <w:szCs w:val="24"/>
              </w:rPr>
            </w:pPr>
            <w:r w:rsidRPr="009D12E8">
              <w:rPr>
                <w:rFonts w:ascii="宋体" w:eastAsia="宋体" w:hAnsi="宋体" w:cs="宋体"/>
                <w:kern w:val="0"/>
                <w:sz w:val="27"/>
                <w:szCs w:val="27"/>
              </w:rPr>
              <w:t>1.5</w:t>
            </w:r>
          </w:p>
        </w:tc>
      </w:tr>
      <w:tr w:rsidR="00760654" w:rsidRPr="009D12E8" w:rsidTr="0029431B">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0654" w:rsidRPr="009D12E8" w:rsidRDefault="00760654" w:rsidP="0029431B">
            <w:pPr>
              <w:widowControl/>
              <w:adjustRightInd w:val="0"/>
              <w:snapToGrid w:val="0"/>
              <w:spacing w:line="360" w:lineRule="exact"/>
              <w:rPr>
                <w:rFonts w:ascii="宋体" w:eastAsia="宋体" w:hAnsi="宋体" w:cs="宋体"/>
                <w:kern w:val="0"/>
                <w:sz w:val="24"/>
                <w:szCs w:val="24"/>
              </w:rPr>
            </w:pPr>
            <w:r w:rsidRPr="009D12E8">
              <w:rPr>
                <w:rFonts w:ascii="宋体" w:eastAsia="宋体" w:hAnsi="宋体" w:cs="宋体"/>
                <w:kern w:val="0"/>
                <w:sz w:val="27"/>
                <w:szCs w:val="27"/>
              </w:rPr>
              <w:t>三等奖</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0654" w:rsidRPr="009D12E8" w:rsidRDefault="00760654" w:rsidP="0029431B">
            <w:pPr>
              <w:widowControl/>
              <w:adjustRightInd w:val="0"/>
              <w:snapToGrid w:val="0"/>
              <w:spacing w:line="360" w:lineRule="exact"/>
              <w:rPr>
                <w:rFonts w:ascii="宋体" w:eastAsia="宋体" w:hAnsi="宋体" w:cs="宋体"/>
                <w:kern w:val="0"/>
                <w:sz w:val="24"/>
                <w:szCs w:val="24"/>
              </w:rPr>
            </w:pPr>
            <w:r w:rsidRPr="009D12E8">
              <w:rPr>
                <w:rFonts w:ascii="宋体" w:eastAsia="宋体" w:hAnsi="宋体" w:cs="宋体"/>
                <w:kern w:val="0"/>
                <w:sz w:val="27"/>
                <w:szCs w:val="27"/>
              </w:rPr>
              <w:t> </w:t>
            </w:r>
            <w:r>
              <w:rPr>
                <w:rFonts w:ascii="宋体" w:eastAsia="宋体" w:hAnsi="宋体" w:cs="宋体" w:hint="eastAsia"/>
                <w:kern w:val="0"/>
                <w:sz w:val="27"/>
                <w:szCs w:val="27"/>
              </w:rPr>
              <w:t>/</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0654" w:rsidRPr="009D12E8" w:rsidRDefault="00760654" w:rsidP="0029431B">
            <w:pPr>
              <w:widowControl/>
              <w:adjustRightInd w:val="0"/>
              <w:snapToGrid w:val="0"/>
              <w:spacing w:line="360" w:lineRule="exact"/>
              <w:rPr>
                <w:rFonts w:ascii="宋体" w:eastAsia="宋体" w:hAnsi="宋体" w:cs="宋体"/>
                <w:kern w:val="0"/>
                <w:sz w:val="24"/>
                <w:szCs w:val="24"/>
              </w:rPr>
            </w:pPr>
            <w:r w:rsidRPr="009D12E8">
              <w:rPr>
                <w:rFonts w:ascii="宋体" w:eastAsia="宋体" w:hAnsi="宋体" w:cs="宋体"/>
                <w:kern w:val="0"/>
                <w:sz w:val="27"/>
                <w:szCs w:val="27"/>
              </w:rPr>
              <w:t>0.5</w:t>
            </w:r>
          </w:p>
        </w:tc>
        <w:tc>
          <w:tcPr>
            <w:tcW w:w="19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0654" w:rsidRPr="009D12E8" w:rsidRDefault="00760654" w:rsidP="0029431B">
            <w:pPr>
              <w:widowControl/>
              <w:adjustRightInd w:val="0"/>
              <w:snapToGrid w:val="0"/>
              <w:spacing w:line="360" w:lineRule="exact"/>
              <w:rPr>
                <w:rFonts w:ascii="宋体" w:eastAsia="宋体" w:hAnsi="宋体" w:cs="宋体"/>
                <w:kern w:val="0"/>
                <w:sz w:val="24"/>
                <w:szCs w:val="24"/>
              </w:rPr>
            </w:pPr>
            <w:r w:rsidRPr="009D12E8">
              <w:rPr>
                <w:rFonts w:ascii="宋体" w:eastAsia="宋体" w:hAnsi="宋体" w:cs="宋体"/>
                <w:kern w:val="0"/>
                <w:sz w:val="27"/>
                <w:szCs w:val="27"/>
              </w:rPr>
              <w:t>1.0</w:t>
            </w:r>
          </w:p>
        </w:tc>
      </w:tr>
      <w:tr w:rsidR="00760654" w:rsidRPr="009D12E8" w:rsidTr="0029431B">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0654" w:rsidRPr="009D12E8" w:rsidRDefault="00760654" w:rsidP="0029431B">
            <w:pPr>
              <w:widowControl/>
              <w:adjustRightInd w:val="0"/>
              <w:snapToGrid w:val="0"/>
              <w:spacing w:line="360" w:lineRule="exact"/>
              <w:rPr>
                <w:rFonts w:ascii="宋体" w:eastAsia="宋体" w:hAnsi="宋体" w:cs="宋体"/>
                <w:kern w:val="0"/>
                <w:sz w:val="24"/>
                <w:szCs w:val="24"/>
              </w:rPr>
            </w:pPr>
            <w:r w:rsidRPr="009D12E8">
              <w:rPr>
                <w:rFonts w:ascii="宋体" w:eastAsia="宋体" w:hAnsi="宋体" w:cs="宋体"/>
                <w:kern w:val="0"/>
                <w:sz w:val="27"/>
                <w:szCs w:val="27"/>
              </w:rPr>
              <w:t>优胜奖（鼓励奖）</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0654" w:rsidRPr="009D12E8" w:rsidRDefault="00760654" w:rsidP="0029431B">
            <w:pPr>
              <w:widowControl/>
              <w:adjustRightInd w:val="0"/>
              <w:snapToGrid w:val="0"/>
              <w:spacing w:line="360" w:lineRule="exact"/>
              <w:rPr>
                <w:rFonts w:ascii="宋体" w:eastAsia="宋体" w:hAnsi="宋体" w:cs="宋体"/>
                <w:kern w:val="0"/>
                <w:sz w:val="24"/>
                <w:szCs w:val="24"/>
              </w:rPr>
            </w:pPr>
            <w:r w:rsidRPr="009D12E8">
              <w:rPr>
                <w:rFonts w:ascii="宋体" w:eastAsia="宋体" w:hAnsi="宋体" w:cs="宋体"/>
                <w:kern w:val="0"/>
                <w:sz w:val="27"/>
                <w:szCs w:val="27"/>
              </w:rPr>
              <w:t> </w:t>
            </w:r>
            <w:r>
              <w:rPr>
                <w:rFonts w:ascii="宋体" w:eastAsia="宋体" w:hAnsi="宋体" w:cs="宋体" w:hint="eastAsia"/>
                <w:kern w:val="0"/>
                <w:sz w:val="27"/>
                <w:szCs w:val="27"/>
              </w:rPr>
              <w:t>/</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0654" w:rsidRPr="009D12E8" w:rsidRDefault="00760654" w:rsidP="0029431B">
            <w:pPr>
              <w:widowControl/>
              <w:adjustRightInd w:val="0"/>
              <w:snapToGrid w:val="0"/>
              <w:spacing w:line="360" w:lineRule="exact"/>
              <w:rPr>
                <w:rFonts w:ascii="宋体" w:eastAsia="宋体" w:hAnsi="宋体" w:cs="宋体"/>
                <w:kern w:val="0"/>
                <w:sz w:val="24"/>
                <w:szCs w:val="24"/>
              </w:rPr>
            </w:pPr>
            <w:r w:rsidRPr="009D12E8">
              <w:rPr>
                <w:rFonts w:ascii="宋体" w:eastAsia="宋体" w:hAnsi="宋体" w:cs="宋体"/>
                <w:kern w:val="0"/>
                <w:sz w:val="27"/>
                <w:szCs w:val="27"/>
              </w:rPr>
              <w:t>0.2</w:t>
            </w:r>
          </w:p>
        </w:tc>
        <w:tc>
          <w:tcPr>
            <w:tcW w:w="19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0654" w:rsidRPr="009D12E8" w:rsidRDefault="00760654" w:rsidP="0029431B">
            <w:pPr>
              <w:widowControl/>
              <w:adjustRightInd w:val="0"/>
              <w:snapToGrid w:val="0"/>
              <w:spacing w:line="360" w:lineRule="exact"/>
              <w:rPr>
                <w:rFonts w:ascii="宋体" w:eastAsia="宋体" w:hAnsi="宋体" w:cs="宋体"/>
                <w:kern w:val="0"/>
                <w:sz w:val="24"/>
                <w:szCs w:val="24"/>
              </w:rPr>
            </w:pPr>
            <w:r w:rsidRPr="009D12E8">
              <w:rPr>
                <w:rFonts w:ascii="宋体" w:eastAsia="宋体" w:hAnsi="宋体" w:cs="宋体"/>
                <w:kern w:val="0"/>
                <w:sz w:val="27"/>
                <w:szCs w:val="27"/>
              </w:rPr>
              <w:t>0.5</w:t>
            </w:r>
          </w:p>
        </w:tc>
      </w:tr>
    </w:tbl>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国家（国际）一等奖或特等奖项目加分申报者不超过五人（以排名先后为序），二等奖项目加分申报者不超过四人，三等奖项目加分申报者不超过三人，优胜奖项目加分申报者不超过两人。上海市单科竞赛一等奖或特等奖项目加分申报者不超过四人，二等奖项目加分申报者不超过三人，三等奖项目加分申报者不超过两人，优胜奖项目加分申报者一人。学校单科竞赛一等奖或特等奖项目加分申报者不超过两人。</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C、在本专业刊物发表论文，第一作者奖励加分为0.1—0.5分（具体分值由初试评审小组认定）；刊登作品于本专业A、B类权威刊物的奖励加分为0.2分（具体分值及合作作品的解释，由初试评审小组认定）。</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D、英语六级通过（满分的60%），奖励加分为1.0分。</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以上A、B、C、D</w:t>
      </w:r>
      <w:proofErr w:type="gramStart"/>
      <w:r w:rsidRPr="009D12E8">
        <w:rPr>
          <w:rFonts w:ascii="宋体" w:eastAsia="宋体" w:hAnsi="宋体" w:cs="宋体"/>
          <w:kern w:val="0"/>
          <w:sz w:val="24"/>
          <w:szCs w:val="24"/>
        </w:rPr>
        <w:t>项统计</w:t>
      </w:r>
      <w:proofErr w:type="gramEnd"/>
      <w:r w:rsidRPr="009D12E8">
        <w:rPr>
          <w:rFonts w:ascii="宋体" w:eastAsia="宋体" w:hAnsi="宋体" w:cs="宋体"/>
          <w:kern w:val="0"/>
          <w:sz w:val="24"/>
          <w:szCs w:val="24"/>
        </w:rPr>
        <w:t>截止时间为申请当年8月31日，经初试评审小组认定需要统计的奖项（如全国高等院校城市规划专业本科生课程作业交流评优等）除外，但仍需在学校相关流程结束前完成统计。</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（3）以综合排序为依据按比例差额确定复试名单。</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5、免试</w:t>
      </w:r>
      <w:proofErr w:type="gramStart"/>
      <w:r w:rsidRPr="009D12E8">
        <w:rPr>
          <w:rFonts w:ascii="宋体" w:eastAsia="宋体" w:hAnsi="宋体" w:cs="宋体"/>
          <w:kern w:val="0"/>
          <w:sz w:val="24"/>
          <w:szCs w:val="24"/>
        </w:rPr>
        <w:t>生专业</w:t>
      </w:r>
      <w:proofErr w:type="gramEnd"/>
      <w:r w:rsidRPr="009D12E8">
        <w:rPr>
          <w:rFonts w:ascii="宋体" w:eastAsia="宋体" w:hAnsi="宋体" w:cs="宋体"/>
          <w:kern w:val="0"/>
          <w:sz w:val="24"/>
          <w:szCs w:val="24"/>
        </w:rPr>
        <w:t>排名和综合排名的审核</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由主管本科教学的院长，主管本科教学的系主任，分管书记，教务科和学生工作办公室的相关老师组成初试评审小组，首先确定相关年级涉及免试</w:t>
      </w:r>
      <w:proofErr w:type="gramStart"/>
      <w:r w:rsidRPr="009D12E8">
        <w:rPr>
          <w:rFonts w:ascii="宋体" w:eastAsia="宋体" w:hAnsi="宋体" w:cs="宋体"/>
          <w:kern w:val="0"/>
          <w:sz w:val="24"/>
          <w:szCs w:val="24"/>
        </w:rPr>
        <w:t>生专业</w:t>
      </w:r>
      <w:proofErr w:type="gramEnd"/>
      <w:r w:rsidRPr="009D12E8">
        <w:rPr>
          <w:rFonts w:ascii="宋体" w:eastAsia="宋体" w:hAnsi="宋体" w:cs="宋体"/>
          <w:kern w:val="0"/>
          <w:sz w:val="24"/>
          <w:szCs w:val="24"/>
        </w:rPr>
        <w:t>排名的专业课程，完成对专业课程成绩的计算。</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lastRenderedPageBreak/>
        <w:t>初试评审小组从德、智、体三个方面全面衡量，逐个进行评审，提出差额复试名单。</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6、差额复试名单确定后，在规定时间内由主管研究生教学的院长，主管研究生教学的系主任，分管书记，教务科的相关老师组成复试评审小组，各系组织差额复试，通过复试确定初选名单后交复试评审小组审核，并张榜公示，经审核通过的，取得免试推荐资格。</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复试评审小组确定本校复试具体事宜并公示复试办法，教务科公示并组织协调各系复试；复试评审小组组织推荐免试硕士研究生复试。</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7、复试评审小组按照复试成绩确定本校推荐免试硕士研究生名单，由教务科公示。</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8、经教务处与研究生院联合审核，报请主管校长批准，向校内推荐的，由研究生院招生办公室发给推荐免试录取通知书；向外校单位推荐的，由学生本人将推荐材料寄给有关单位。</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9、推荐免试硕士研究生材料由教务科报送学校，并由教务科组织后续事宜。</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（1）经批准推荐免试的学生，必须按全国规定的研究生报名时间办理报名手续，并参加体格检查；</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（2）已经落实接收单位并公示的推免生（包括本校及推荐外校）到研究生招生办公室领取校验码，登陆教育部研究生</w:t>
      </w:r>
      <w:proofErr w:type="gramStart"/>
      <w:r w:rsidRPr="009D12E8">
        <w:rPr>
          <w:rFonts w:ascii="宋体" w:eastAsia="宋体" w:hAnsi="宋体" w:cs="宋体"/>
          <w:kern w:val="0"/>
          <w:sz w:val="24"/>
          <w:szCs w:val="24"/>
        </w:rPr>
        <w:t>招生网</w:t>
      </w:r>
      <w:proofErr w:type="gramEnd"/>
      <w:r w:rsidRPr="009D12E8">
        <w:rPr>
          <w:rFonts w:ascii="宋体" w:eastAsia="宋体" w:hAnsi="宋体" w:cs="宋体"/>
          <w:kern w:val="0"/>
          <w:sz w:val="24"/>
          <w:szCs w:val="24"/>
        </w:rPr>
        <w:t>完成网上报名；</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（3）凭本人身份证、学生证到研究生院验证、拍照、缴费、领取《全国推荐免试攻读硕士学位研究生登记表》。</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（4）《全国推荐免试攻读硕士学位研究生登记表》本校推荐</w:t>
      </w:r>
      <w:proofErr w:type="gramStart"/>
      <w:r w:rsidRPr="009D12E8">
        <w:rPr>
          <w:rFonts w:ascii="宋体" w:eastAsia="宋体" w:hAnsi="宋体" w:cs="宋体"/>
          <w:kern w:val="0"/>
          <w:sz w:val="24"/>
          <w:szCs w:val="24"/>
        </w:rPr>
        <w:t>生办理</w:t>
      </w:r>
      <w:proofErr w:type="gramEnd"/>
      <w:r w:rsidRPr="009D12E8">
        <w:rPr>
          <w:rFonts w:ascii="宋体" w:eastAsia="宋体" w:hAnsi="宋体" w:cs="宋体"/>
          <w:kern w:val="0"/>
          <w:sz w:val="24"/>
          <w:szCs w:val="24"/>
        </w:rPr>
        <w:t>后交学工办，主管副院长签字，教务科联系相关职能部门统一办理后续事宜，交我校研究生招生办公室；外校推荐生交学工办，主管副院长签字，教务科联系相关职能部门统一办理后续事宜，学生至教务科领取登记表，按规定的时间、方式寄送有关高校研究生招生办公室。</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10、推荐资格一经确定不得随意变动，若有特殊情况，必须经研究生院审核批准。</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11、获得向外校单位推荐资格的学生，超过我校教务处及研究生院截止时间，未收到对方学校单位报名表，自动放弃推荐资格。</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在学校规定时间前尚未接到外校的</w:t>
      </w:r>
      <w:proofErr w:type="gramStart"/>
      <w:r w:rsidRPr="009D12E8">
        <w:rPr>
          <w:rFonts w:ascii="宋体" w:eastAsia="宋体" w:hAnsi="宋体" w:cs="宋体"/>
          <w:kern w:val="0"/>
          <w:sz w:val="24"/>
          <w:szCs w:val="24"/>
        </w:rPr>
        <w:t>拟接受</w:t>
      </w:r>
      <w:proofErr w:type="gramEnd"/>
      <w:r w:rsidRPr="009D12E8">
        <w:rPr>
          <w:rFonts w:ascii="宋体" w:eastAsia="宋体" w:hAnsi="宋体" w:cs="宋体"/>
          <w:kern w:val="0"/>
          <w:sz w:val="24"/>
          <w:szCs w:val="24"/>
        </w:rPr>
        <w:t>函或未将</w:t>
      </w:r>
      <w:proofErr w:type="gramStart"/>
      <w:r w:rsidRPr="009D12E8">
        <w:rPr>
          <w:rFonts w:ascii="宋体" w:eastAsia="宋体" w:hAnsi="宋体" w:cs="宋体"/>
          <w:kern w:val="0"/>
          <w:sz w:val="24"/>
          <w:szCs w:val="24"/>
        </w:rPr>
        <w:t>拟接受</w:t>
      </w:r>
      <w:proofErr w:type="gramEnd"/>
      <w:r w:rsidRPr="009D12E8">
        <w:rPr>
          <w:rFonts w:ascii="宋体" w:eastAsia="宋体" w:hAnsi="宋体" w:cs="宋体"/>
          <w:kern w:val="0"/>
          <w:sz w:val="24"/>
          <w:szCs w:val="24"/>
        </w:rPr>
        <w:t>函交到教务处选课及学籍管理中心（行政北楼122室）或本人放弃，则推免生资格失效，名额不得转让。</w:t>
      </w:r>
      <w:proofErr w:type="gramStart"/>
      <w:r w:rsidRPr="009D12E8">
        <w:rPr>
          <w:rFonts w:ascii="宋体" w:eastAsia="宋体" w:hAnsi="宋体" w:cs="宋体"/>
          <w:kern w:val="0"/>
          <w:sz w:val="24"/>
          <w:szCs w:val="24"/>
        </w:rPr>
        <w:t>拟接受函必须</w:t>
      </w:r>
      <w:proofErr w:type="gramEnd"/>
      <w:r w:rsidRPr="009D12E8">
        <w:rPr>
          <w:rFonts w:ascii="宋体" w:eastAsia="宋体" w:hAnsi="宋体" w:cs="宋体"/>
          <w:kern w:val="0"/>
          <w:sz w:val="24"/>
          <w:szCs w:val="24"/>
        </w:rPr>
        <w:t>由本人提交，并在登记簿上登记，作为已经上交的凭证。</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12、被推荐的免试生在就读研究生期间原则上不允许自费出国攻读学位。</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13、申报及截止时间以学院推荐免试研究生评审委员会通知为准。</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b/>
          <w:bCs/>
          <w:kern w:val="0"/>
          <w:sz w:val="24"/>
          <w:szCs w:val="24"/>
        </w:rPr>
        <w:t>四、被录取的推荐免试生，在入学前如发现下列情况之一者，应取消入学资格：</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1、推荐之后所学课程不及格；</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2、毕业设计未达到良好；</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lastRenderedPageBreak/>
        <w:t>3、受到校纪处分者；</w:t>
      </w:r>
    </w:p>
    <w:p w:rsidR="00760654" w:rsidRPr="009D12E8"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9D12E8">
        <w:rPr>
          <w:rFonts w:ascii="宋体" w:eastAsia="宋体" w:hAnsi="宋体" w:cs="宋体"/>
          <w:kern w:val="0"/>
          <w:sz w:val="24"/>
          <w:szCs w:val="24"/>
        </w:rPr>
        <w:t>4、有违反四项基本原则的言行或参与邪教等违法组织的活动。</w:t>
      </w:r>
    </w:p>
    <w:p w:rsidR="00760654" w:rsidRPr="009D12E8" w:rsidRDefault="00760654" w:rsidP="00760654">
      <w:pPr>
        <w:widowControl/>
        <w:adjustRightInd w:val="0"/>
        <w:snapToGrid w:val="0"/>
        <w:spacing w:line="360" w:lineRule="exact"/>
        <w:ind w:firstLine="420"/>
        <w:jc w:val="left"/>
        <w:rPr>
          <w:rFonts w:ascii="宋体" w:eastAsia="宋体" w:hAnsi="宋体" w:cs="宋体"/>
          <w:kern w:val="0"/>
          <w:sz w:val="24"/>
          <w:szCs w:val="24"/>
        </w:rPr>
      </w:pPr>
      <w:r w:rsidRPr="009D12E8">
        <w:rPr>
          <w:rFonts w:ascii="宋体" w:eastAsia="宋体" w:hAnsi="宋体" w:cs="宋体"/>
          <w:b/>
          <w:bCs/>
          <w:kern w:val="0"/>
          <w:sz w:val="24"/>
          <w:szCs w:val="24"/>
        </w:rPr>
        <w:t>五、本办法经学院教学例会通过，自2012年7月起试行，并由建筑与城市规划学院学生工作办公室和教务科负责解释。</w:t>
      </w:r>
    </w:p>
    <w:p w:rsidR="00760654" w:rsidRPr="009D12E8" w:rsidRDefault="00760654" w:rsidP="00760654">
      <w:pPr>
        <w:widowControl/>
        <w:adjustRightInd w:val="0"/>
        <w:snapToGrid w:val="0"/>
        <w:spacing w:line="360" w:lineRule="exact"/>
        <w:jc w:val="left"/>
        <w:rPr>
          <w:rFonts w:ascii="宋体" w:eastAsia="宋体" w:hAnsi="宋体" w:cs="宋体"/>
          <w:kern w:val="0"/>
          <w:sz w:val="24"/>
          <w:szCs w:val="24"/>
        </w:rPr>
      </w:pPr>
      <w:r w:rsidRPr="009D12E8">
        <w:rPr>
          <w:rFonts w:ascii="宋体" w:eastAsia="宋体" w:hAnsi="宋体" w:cs="宋体"/>
          <w:kern w:val="0"/>
          <w:sz w:val="24"/>
          <w:szCs w:val="24"/>
        </w:rPr>
        <w:t> </w:t>
      </w:r>
    </w:p>
    <w:p w:rsidR="00760654" w:rsidRPr="009D12E8" w:rsidRDefault="00760654" w:rsidP="00760654">
      <w:pPr>
        <w:widowControl/>
        <w:adjustRightInd w:val="0"/>
        <w:snapToGrid w:val="0"/>
        <w:spacing w:line="360" w:lineRule="exact"/>
        <w:ind w:firstLine="4578"/>
        <w:jc w:val="right"/>
        <w:rPr>
          <w:rFonts w:ascii="宋体" w:eastAsia="宋体" w:hAnsi="宋体" w:cs="宋体"/>
          <w:kern w:val="0"/>
          <w:sz w:val="24"/>
          <w:szCs w:val="24"/>
        </w:rPr>
      </w:pPr>
      <w:r w:rsidRPr="009D12E8">
        <w:rPr>
          <w:rFonts w:ascii="宋体" w:eastAsia="宋体" w:hAnsi="宋体" w:cs="宋体"/>
          <w:b/>
          <w:bCs/>
          <w:kern w:val="0"/>
          <w:sz w:val="24"/>
          <w:szCs w:val="24"/>
        </w:rPr>
        <w:t>同济大学建筑与城市规划学院</w:t>
      </w:r>
    </w:p>
    <w:p w:rsidR="00760654" w:rsidRDefault="00760654" w:rsidP="00760654">
      <w:pPr>
        <w:widowControl/>
        <w:adjustRightInd w:val="0"/>
        <w:snapToGrid w:val="0"/>
        <w:spacing w:line="360" w:lineRule="exact"/>
        <w:ind w:right="241" w:firstLine="4578"/>
        <w:jc w:val="right"/>
        <w:rPr>
          <w:rFonts w:ascii="宋体" w:eastAsia="宋体" w:hAnsi="宋体" w:cs="宋体"/>
          <w:b/>
          <w:bCs/>
          <w:kern w:val="0"/>
          <w:sz w:val="24"/>
          <w:szCs w:val="24"/>
        </w:rPr>
      </w:pPr>
      <w:r w:rsidRPr="009D12E8">
        <w:rPr>
          <w:rFonts w:ascii="宋体" w:eastAsia="宋体" w:hAnsi="宋体" w:cs="宋体"/>
          <w:b/>
          <w:bCs/>
          <w:kern w:val="0"/>
          <w:sz w:val="24"/>
          <w:szCs w:val="24"/>
        </w:rPr>
        <w:t>推荐免试研究生评审委员会</w:t>
      </w:r>
    </w:p>
    <w:p w:rsidR="00760654" w:rsidRDefault="00760654" w:rsidP="00760654">
      <w:pPr>
        <w:widowControl/>
        <w:adjustRightInd w:val="0"/>
        <w:snapToGrid w:val="0"/>
        <w:spacing w:line="360" w:lineRule="exact"/>
        <w:ind w:right="1205" w:firstLine="4578"/>
      </w:pPr>
      <w:r>
        <w:rPr>
          <w:rFonts w:ascii="宋体" w:eastAsia="宋体" w:hAnsi="宋体" w:cs="宋体" w:hint="eastAsia"/>
          <w:b/>
          <w:bCs/>
          <w:kern w:val="0"/>
          <w:sz w:val="24"/>
          <w:szCs w:val="24"/>
        </w:rPr>
        <w:t xml:space="preserve">     </w:t>
      </w:r>
      <w:r w:rsidRPr="009D12E8">
        <w:rPr>
          <w:rFonts w:ascii="宋体" w:eastAsia="宋体" w:hAnsi="宋体" w:cs="宋体"/>
          <w:b/>
          <w:bCs/>
          <w:kern w:val="0"/>
          <w:sz w:val="24"/>
          <w:szCs w:val="24"/>
        </w:rPr>
        <w:t>2012年7月</w:t>
      </w:r>
    </w:p>
    <w:p w:rsidR="00760654" w:rsidRDefault="00760654" w:rsidP="00760654">
      <w:pPr>
        <w:widowControl/>
        <w:adjustRightInd w:val="0"/>
        <w:snapToGrid w:val="0"/>
        <w:spacing w:line="400" w:lineRule="exact"/>
        <w:jc w:val="center"/>
        <w:rPr>
          <w:rFonts w:ascii="黑体" w:eastAsia="黑体" w:hAnsi="黑体" w:cs="宋体"/>
          <w:kern w:val="0"/>
          <w:sz w:val="32"/>
          <w:szCs w:val="32"/>
        </w:rPr>
      </w:pPr>
    </w:p>
    <w:sectPr w:rsidR="00760654" w:rsidSect="004650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A50" w:rsidRDefault="006E6A50" w:rsidP="00D46B85">
      <w:r>
        <w:separator/>
      </w:r>
    </w:p>
  </w:endnote>
  <w:endnote w:type="continuationSeparator" w:id="0">
    <w:p w:rsidR="006E6A50" w:rsidRDefault="006E6A50" w:rsidP="00D46B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A50" w:rsidRDefault="006E6A50" w:rsidP="00D46B85">
      <w:r>
        <w:separator/>
      </w:r>
    </w:p>
  </w:footnote>
  <w:footnote w:type="continuationSeparator" w:id="0">
    <w:p w:rsidR="006E6A50" w:rsidRDefault="006E6A50" w:rsidP="00D46B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0654"/>
    <w:rsid w:val="0046508B"/>
    <w:rsid w:val="004A5DA5"/>
    <w:rsid w:val="004F453D"/>
    <w:rsid w:val="005F70BA"/>
    <w:rsid w:val="006E6A50"/>
    <w:rsid w:val="00760654"/>
    <w:rsid w:val="00895DCA"/>
    <w:rsid w:val="00D46B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6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60654"/>
    <w:rPr>
      <w:sz w:val="18"/>
      <w:szCs w:val="18"/>
    </w:rPr>
  </w:style>
  <w:style w:type="character" w:customStyle="1" w:styleId="Char">
    <w:name w:val="批注框文本 Char"/>
    <w:basedOn w:val="a0"/>
    <w:link w:val="a3"/>
    <w:uiPriority w:val="99"/>
    <w:semiHidden/>
    <w:rsid w:val="00760654"/>
    <w:rPr>
      <w:sz w:val="18"/>
      <w:szCs w:val="18"/>
    </w:rPr>
  </w:style>
  <w:style w:type="paragraph" w:styleId="a4">
    <w:name w:val="header"/>
    <w:basedOn w:val="a"/>
    <w:link w:val="Char0"/>
    <w:uiPriority w:val="99"/>
    <w:semiHidden/>
    <w:unhideWhenUsed/>
    <w:rsid w:val="00D46B8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D46B85"/>
    <w:rPr>
      <w:sz w:val="18"/>
      <w:szCs w:val="18"/>
    </w:rPr>
  </w:style>
  <w:style w:type="paragraph" w:styleId="a5">
    <w:name w:val="footer"/>
    <w:basedOn w:val="a"/>
    <w:link w:val="Char1"/>
    <w:uiPriority w:val="99"/>
    <w:semiHidden/>
    <w:unhideWhenUsed/>
    <w:rsid w:val="00D46B85"/>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D46B85"/>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dc:creator>
  <cp:lastModifiedBy>tj</cp:lastModifiedBy>
  <cp:revision>3</cp:revision>
  <dcterms:created xsi:type="dcterms:W3CDTF">2013-01-15T02:47:00Z</dcterms:created>
  <dcterms:modified xsi:type="dcterms:W3CDTF">2013-01-15T02:54:00Z</dcterms:modified>
</cp:coreProperties>
</file>