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82" w:rsidRPr="00E02036" w:rsidRDefault="005B4582" w:rsidP="005B4582">
      <w:pPr>
        <w:rPr>
          <w:rFonts w:ascii="宋体" w:hAnsi="宋体" w:hint="eastAsia"/>
          <w:sz w:val="24"/>
        </w:rPr>
      </w:pPr>
      <w:r w:rsidRPr="00E02036">
        <w:rPr>
          <w:rFonts w:ascii="宋体" w:hAnsi="宋体" w:hint="eastAsia"/>
          <w:sz w:val="24"/>
        </w:rPr>
        <w:t>附件2：</w:t>
      </w:r>
    </w:p>
    <w:p w:rsidR="005B4582" w:rsidRPr="009F0E09" w:rsidRDefault="005B4582" w:rsidP="005B4582">
      <w:pPr>
        <w:jc w:val="center"/>
        <w:rPr>
          <w:rFonts w:ascii="黑体" w:eastAsia="黑体" w:hint="eastAsia"/>
          <w:sz w:val="28"/>
          <w:szCs w:val="28"/>
        </w:rPr>
      </w:pPr>
      <w:r w:rsidRPr="009F0E09">
        <w:rPr>
          <w:rFonts w:ascii="黑体" w:eastAsia="黑体" w:hint="eastAsia"/>
          <w:sz w:val="28"/>
          <w:szCs w:val="28"/>
        </w:rPr>
        <w:t>同济大学建筑与城市规划学院</w:t>
      </w:r>
    </w:p>
    <w:p w:rsidR="005B4582" w:rsidRPr="009F0E09" w:rsidRDefault="005B4582" w:rsidP="005B4582">
      <w:pPr>
        <w:jc w:val="center"/>
        <w:rPr>
          <w:rFonts w:ascii="黑体" w:eastAsia="黑体" w:hint="eastAsia"/>
          <w:sz w:val="28"/>
          <w:szCs w:val="28"/>
        </w:rPr>
      </w:pPr>
      <w:r w:rsidRPr="009F0E09">
        <w:rPr>
          <w:rFonts w:ascii="黑体" w:eastAsia="黑体" w:hint="eastAsia"/>
          <w:sz w:val="28"/>
          <w:szCs w:val="28"/>
        </w:rPr>
        <w:t>关于评选优秀学生奖励加分的相关条例</w:t>
      </w: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1、奖学金评审委员会每年下半年（9月）评选奖学金时，采取平均绩点排序。</w:t>
      </w: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C53EFC">
        <w:rPr>
          <w:rFonts w:ascii="宋体" w:hAnsi="宋体" w:hint="eastAsia"/>
          <w:szCs w:val="21"/>
        </w:rPr>
        <w:t>2、奖励加分（以下</w:t>
      </w:r>
      <w:r w:rsidRPr="00C53EFC">
        <w:rPr>
          <w:rFonts w:ascii="宋体" w:hAnsi="宋体" w:hint="eastAsia"/>
          <w:b/>
          <w:szCs w:val="21"/>
        </w:rPr>
        <w:t>A、B、C</w:t>
      </w:r>
      <w:r w:rsidRPr="00C53EFC">
        <w:rPr>
          <w:rFonts w:ascii="宋体" w:hAnsi="宋体" w:hint="eastAsia"/>
          <w:szCs w:val="21"/>
        </w:rPr>
        <w:t>三大类型加分可累计，</w:t>
      </w:r>
      <w:r w:rsidRPr="00C53EFC">
        <w:rPr>
          <w:rFonts w:ascii="Calibri" w:hAnsi="Calibri" w:cs="宋体" w:hint="eastAsia"/>
          <w:kern w:val="0"/>
          <w:szCs w:val="21"/>
        </w:rPr>
        <w:t>但最高分不超过</w:t>
      </w:r>
      <w:r w:rsidRPr="00C53EFC">
        <w:rPr>
          <w:rFonts w:ascii="Calibri" w:hAnsi="Calibri" w:cs="宋体" w:hint="eastAsia"/>
          <w:kern w:val="0"/>
          <w:szCs w:val="21"/>
        </w:rPr>
        <w:t>0.05</w:t>
      </w:r>
      <w:r w:rsidRPr="00C53EFC">
        <w:rPr>
          <w:rFonts w:ascii="宋体" w:hAnsi="宋体" w:hint="eastAsia"/>
          <w:szCs w:val="21"/>
        </w:rPr>
        <w:t>）</w:t>
      </w:r>
    </w:p>
    <w:p w:rsidR="005B4582" w:rsidRPr="008C219B" w:rsidRDefault="005B4582" w:rsidP="005B4582">
      <w:pPr>
        <w:spacing w:line="360" w:lineRule="exact"/>
        <w:ind w:firstLine="420"/>
        <w:outlineLvl w:val="0"/>
        <w:rPr>
          <w:rFonts w:ascii="宋体" w:hAnsi="宋体" w:hint="eastAsia"/>
          <w:b/>
          <w:szCs w:val="21"/>
        </w:rPr>
      </w:pPr>
      <w:r w:rsidRPr="008C219B">
        <w:rPr>
          <w:rFonts w:ascii="宋体" w:hAnsi="宋体" w:hint="eastAsia"/>
          <w:b/>
          <w:szCs w:val="21"/>
        </w:rPr>
        <w:t>A、单项竞赛奖励加分</w:t>
      </w:r>
    </w:p>
    <w:p w:rsidR="005B4582" w:rsidRPr="008C219B" w:rsidRDefault="005B4582" w:rsidP="005B4582">
      <w:pPr>
        <w:spacing w:line="360" w:lineRule="exact"/>
        <w:ind w:firstLine="420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本类型加分可累计，但最高分不超过0.05（各类竞赛奖项由个人凭证书申报，各班学习委员统计汇总，须经各系教学系主任认可）；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97"/>
        <w:gridCol w:w="2097"/>
        <w:gridCol w:w="2097"/>
        <w:gridCol w:w="2097"/>
      </w:tblGrid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学院、学校单项竞赛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上海市单项竞赛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全国单项竞赛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一等奖或特等奖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0.03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0.04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0.03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三等奖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优胜奖（鼓励奖）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</w:tr>
    </w:tbl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b/>
          <w:szCs w:val="21"/>
        </w:rPr>
        <w:t xml:space="preserve">B、发表论文或刊登作品奖励加分  </w:t>
      </w:r>
      <w:r w:rsidRPr="008C219B">
        <w:rPr>
          <w:rFonts w:ascii="宋体" w:hAnsi="宋体" w:hint="eastAsia"/>
          <w:szCs w:val="21"/>
        </w:rPr>
        <w:t>在本专业权威刊物发表论文或刊登作品的，第一作者0.03，第二作者0.02，第三作者0.01，本类型加分可累计，但最高分不超过0.05（由个人凭证书申报，各班学习委员统计汇总，须经各系教学系主任认可）；</w:t>
      </w:r>
    </w:p>
    <w:p w:rsidR="005B4582" w:rsidRPr="008C219B" w:rsidRDefault="005B4582" w:rsidP="005B4582">
      <w:pPr>
        <w:spacing w:line="360" w:lineRule="exact"/>
        <w:ind w:firstLine="420"/>
        <w:jc w:val="left"/>
        <w:outlineLvl w:val="0"/>
        <w:rPr>
          <w:rFonts w:ascii="宋体" w:hAnsi="宋体" w:hint="eastAsia"/>
          <w:b/>
          <w:szCs w:val="21"/>
        </w:rPr>
      </w:pPr>
      <w:r w:rsidRPr="008C219B">
        <w:rPr>
          <w:rFonts w:ascii="宋体" w:hAnsi="宋体" w:hint="eastAsia"/>
          <w:b/>
          <w:szCs w:val="21"/>
        </w:rPr>
        <w:t>C、社会工作表现加分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（1）各班班主任进行奖励加分时，可依据学生在班级事务中的工作表现，按照0.01、0.02、0.03、0.04、0.05这五个档次分别给本班5名班级工作出色的同学加分。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（2）积极参与社会工作的同学进行奖励加分时，可依据学生在学院各类组织中的社会工作表现，按10%比例给予业绩突出的同学0.05的加分，或优先评定社会活动奖、校外赞助奖。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（3）学校组织学生义务献血，凭献血证给予0.01的奖励加分（大学期间累计只加一次）。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（4）其他情况进行奖励加分时，可依据学生的社会贡献，酌情给予特别优秀的同学0.01的奖励加分。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上述（1）至（4）为同一类型，各项加分可累计计算，但总和不超过0.05。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 w:rsidRPr="008C219B">
        <w:rPr>
          <w:rFonts w:ascii="宋体" w:hAnsi="宋体" w:hint="eastAsia"/>
          <w:szCs w:val="21"/>
        </w:rPr>
        <w:t>、奖学金评定全过程接受学生督导部监督。</w:t>
      </w:r>
    </w:p>
    <w:p w:rsidR="005B4582" w:rsidRDefault="005B4582" w:rsidP="005B4582">
      <w:pPr>
        <w:jc w:val="right"/>
        <w:rPr>
          <w:rFonts w:ascii="宋体" w:hAnsi="宋体" w:hint="eastAsia"/>
          <w:szCs w:val="21"/>
        </w:rPr>
      </w:pPr>
    </w:p>
    <w:p w:rsidR="005B4582" w:rsidRDefault="005B4582" w:rsidP="005B4582">
      <w:pPr>
        <w:jc w:val="right"/>
        <w:rPr>
          <w:rFonts w:ascii="宋体" w:hAnsi="宋体" w:hint="eastAsia"/>
          <w:szCs w:val="21"/>
        </w:rPr>
      </w:pPr>
    </w:p>
    <w:p w:rsidR="005B4582" w:rsidRPr="008C219B" w:rsidRDefault="005B4582" w:rsidP="005B4582">
      <w:pPr>
        <w:jc w:val="righ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同济大学建筑与城市规划学院</w:t>
      </w:r>
    </w:p>
    <w:p w:rsidR="005B4582" w:rsidRPr="008C219B" w:rsidRDefault="005B4582" w:rsidP="005B4582">
      <w:pPr>
        <w:ind w:firstLine="420"/>
        <w:jc w:val="right"/>
        <w:rPr>
          <w:rFonts w:ascii="宋体" w:hAnsi="宋体" w:hint="eastAsia"/>
          <w:szCs w:val="21"/>
        </w:rPr>
      </w:pPr>
      <w:r w:rsidRPr="008C219B">
        <w:rPr>
          <w:rFonts w:ascii="宋体" w:hAnsi="宋体" w:hint="eastAsia"/>
          <w:szCs w:val="21"/>
        </w:rPr>
        <w:t>奖学金评审委员会</w:t>
      </w:r>
    </w:p>
    <w:p w:rsidR="005B4582" w:rsidRPr="008C219B" w:rsidRDefault="005B4582" w:rsidP="005B4582">
      <w:pPr>
        <w:ind w:firstLineChars="2537" w:firstLine="5328"/>
        <w:jc w:val="right"/>
        <w:rPr>
          <w:rFonts w:ascii="宋体" w:hAnsi="宋体" w:hint="eastAsia"/>
          <w:szCs w:val="21"/>
        </w:rPr>
      </w:pPr>
      <w:r w:rsidRPr="008C219B"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14</w:t>
      </w:r>
      <w:r w:rsidRPr="008C219B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9</w:t>
      </w:r>
    </w:p>
    <w:p w:rsidR="005B4582" w:rsidRPr="008C219B" w:rsidRDefault="005B4582" w:rsidP="005B4582">
      <w:pPr>
        <w:spacing w:line="360" w:lineRule="exact"/>
        <w:jc w:val="left"/>
        <w:rPr>
          <w:rFonts w:ascii="宋体" w:hAnsi="宋体" w:hint="eastAsia"/>
          <w:szCs w:val="21"/>
        </w:rPr>
      </w:pPr>
    </w:p>
    <w:p w:rsidR="00893403" w:rsidRPr="005B4582" w:rsidRDefault="00893403" w:rsidP="005B4582"/>
    <w:sectPr w:rsidR="00893403" w:rsidRPr="005B4582" w:rsidSect="0089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27" w:rsidRDefault="00754C27" w:rsidP="005B4582">
      <w:r>
        <w:separator/>
      </w:r>
    </w:p>
  </w:endnote>
  <w:endnote w:type="continuationSeparator" w:id="1">
    <w:p w:rsidR="00754C27" w:rsidRDefault="00754C27" w:rsidP="005B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27" w:rsidRDefault="00754C27" w:rsidP="005B4582">
      <w:r>
        <w:separator/>
      </w:r>
    </w:p>
  </w:footnote>
  <w:footnote w:type="continuationSeparator" w:id="1">
    <w:p w:rsidR="00754C27" w:rsidRDefault="00754C27" w:rsidP="005B4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D06"/>
    <w:rsid w:val="004050F4"/>
    <w:rsid w:val="004A2D06"/>
    <w:rsid w:val="005B4582"/>
    <w:rsid w:val="00754C27"/>
    <w:rsid w:val="0089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5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5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2014-09-25T03:21:00Z</dcterms:created>
  <dcterms:modified xsi:type="dcterms:W3CDTF">2014-09-25T03:21:00Z</dcterms:modified>
</cp:coreProperties>
</file>