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000000"/>
          <w:sz w:val="72"/>
          <w:szCs w:val="72"/>
        </w:rPr>
      </w:pPr>
      <w:bookmarkStart w:id="0" w:name="_Toc350264013"/>
      <w:bookmarkStart w:id="1" w:name="_Toc18603"/>
    </w:p>
    <w:p>
      <w:pPr>
        <w:rPr>
          <w:b/>
          <w:color w:val="000000"/>
          <w:sz w:val="72"/>
          <w:szCs w:val="72"/>
        </w:rPr>
      </w:pPr>
    </w:p>
    <w:p>
      <w:pPr>
        <w:rPr>
          <w:rFonts w:hint="eastAsia"/>
          <w:b/>
          <w:color w:val="000000"/>
          <w:sz w:val="72"/>
          <w:szCs w:val="72"/>
          <w:lang w:val="en-US" w:eastAsia="zh-CN"/>
        </w:rPr>
      </w:pPr>
      <w:r>
        <w:rPr>
          <w:rFonts w:hint="eastAsia"/>
          <w:b/>
          <w:color w:val="000000"/>
          <w:sz w:val="72"/>
          <w:szCs w:val="72"/>
          <w:lang w:val="en-US" w:eastAsia="zh-CN"/>
        </w:rPr>
        <w:t>同济大学建筑与城市规划学院</w:t>
      </w:r>
    </w:p>
    <w:p>
      <w:pPr>
        <w:rPr>
          <w:rFonts w:hint="default"/>
          <w:b/>
          <w:color w:val="000000"/>
          <w:sz w:val="72"/>
          <w:szCs w:val="72"/>
          <w:lang w:val="en-US" w:eastAsia="zh-CN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pict>
          <v:shape id="_x0000_i1025" o:spt="136" type="#_x0000_t136" style="height:48.6pt;width:631.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研究生重要国际学术会议目录" style="font-family:宋体;font-size:48pt;font-weight:bold;v-text-align:center;"/>
            <w10:wrap type="none"/>
            <w10:anchorlock/>
          </v:shape>
        </w:pic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b/>
          <w:color w:val="000000"/>
          <w:sz w:val="48"/>
          <w:szCs w:val="48"/>
        </w:rPr>
      </w:pPr>
      <w:bookmarkStart w:id="23" w:name="_GoBack"/>
      <w:bookmarkEnd w:id="23"/>
    </w:p>
    <w:p>
      <w:pPr>
        <w:rPr>
          <w:rFonts w:ascii="Times New Roman" w:hAnsi="Times New Roman" w:cs="Times New Roman"/>
          <w:color w:val="000000"/>
          <w:szCs w:val="28"/>
        </w:rPr>
      </w:pPr>
      <w:r>
        <w:rPr>
          <w:b/>
          <w:color w:val="000000"/>
          <w:sz w:val="48"/>
          <w:szCs w:val="48"/>
        </w:rPr>
        <w:t>二零</w:t>
      </w:r>
      <w:r>
        <w:rPr>
          <w:rFonts w:hint="eastAsia"/>
          <w:b/>
          <w:color w:val="000000"/>
          <w:sz w:val="48"/>
          <w:szCs w:val="48"/>
        </w:rPr>
        <w:t>二一</w:t>
      </w:r>
      <w:r>
        <w:rPr>
          <w:b/>
          <w:color w:val="000000"/>
          <w:sz w:val="48"/>
          <w:szCs w:val="48"/>
        </w:rPr>
        <w:t>年十月</w:t>
      </w:r>
    </w:p>
    <w:p>
      <w:pPr>
        <w:pStyle w:val="2"/>
        <w:rPr>
          <w:rFonts w:ascii="Times New Roman" w:hAnsi="Times New Roman" w:cs="Times New Roman"/>
          <w:color w:val="000000"/>
          <w:szCs w:val="28"/>
        </w:rPr>
        <w:sectPr>
          <w:pgSz w:w="16838" w:h="11906" w:orient="landscape"/>
          <w:pgMar w:top="567" w:right="720" w:bottom="567" w:left="72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fldChar w:fldCharType="begin"/>
      </w:r>
      <w:r>
        <w:rPr>
          <w:rFonts w:hint="eastAsia" w:ascii="Times New Roman" w:hAnsi="Times New Roman" w:cs="Times New Roman"/>
          <w:color w:val="000000"/>
          <w:szCs w:val="28"/>
        </w:rPr>
        <w:instrText xml:space="preserve">= 1 \* CHINESENUM3</w:instrText>
      </w:r>
      <w:r>
        <w:rPr>
          <w:rFonts w:ascii="Times New Roman" w:hAnsi="Times New Roman" w:cs="Times New Roman"/>
          <w:color w:val="000000"/>
          <w:szCs w:val="28"/>
        </w:rPr>
        <w:fldChar w:fldCharType="separate"/>
      </w:r>
      <w:r>
        <w:rPr>
          <w:rFonts w:hint="eastAsia" w:ascii="Times New Roman" w:hAnsi="Times New Roman" w:cs="Times New Roman"/>
          <w:color w:val="000000"/>
          <w:szCs w:val="28"/>
        </w:rPr>
        <w:t>一</w:t>
      </w:r>
      <w:r>
        <w:rPr>
          <w:rFonts w:ascii="Times New Roman" w:hAnsi="Times New Roman" w:cs="Times New Roman"/>
          <w:color w:val="000000"/>
          <w:szCs w:val="28"/>
        </w:rPr>
        <w:fldChar w:fldCharType="end"/>
      </w:r>
      <w:r>
        <w:rPr>
          <w:rFonts w:hint="eastAsia" w:ascii="Times New Roman" w:hAnsi="Times New Roman" w:cs="Times New Roman"/>
          <w:color w:val="000000"/>
          <w:szCs w:val="28"/>
        </w:rPr>
        <w:t>、</w:t>
      </w:r>
      <w:r>
        <w:rPr>
          <w:rFonts w:ascii="Times New Roman" w:hAnsi="Times New Roman" w:cs="Times New Roman"/>
          <w:color w:val="000000"/>
          <w:szCs w:val="28"/>
        </w:rPr>
        <w:t>建筑与城市规划学院</w:t>
      </w:r>
      <w:bookmarkEnd w:id="0"/>
      <w:bookmarkEnd w:id="1"/>
    </w:p>
    <w:p>
      <w:pPr>
        <w:pStyle w:val="3"/>
        <w:numPr>
          <w:ilvl w:val="0"/>
          <w:numId w:val="1"/>
        </w:numPr>
        <w:ind w:left="420" w:hanging="420"/>
        <w:rPr>
          <w:rFonts w:ascii="Times New Roman" w:hAnsi="Times New Roman" w:cs="Times New Roman"/>
          <w:color w:val="000000"/>
          <w:szCs w:val="24"/>
        </w:rPr>
      </w:pPr>
      <w:bookmarkStart w:id="2" w:name="_Toc32069"/>
      <w:bookmarkStart w:id="3" w:name="_Toc350264014"/>
      <w:bookmarkStart w:id="4" w:name="_Toc81073544"/>
      <w:bookmarkStart w:id="5" w:name="_Toc81073703"/>
      <w:r>
        <w:rPr>
          <w:rFonts w:hint="eastAsia" w:ascii="Times New Roman" w:hAnsi="Times New Roman" w:cs="Times New Roman"/>
          <w:color w:val="000000"/>
          <w:szCs w:val="24"/>
        </w:rPr>
        <w:t>建筑与城市规划学院（规划系）</w:t>
      </w:r>
      <w:bookmarkEnd w:id="2"/>
    </w:p>
    <w:p>
      <w:pPr>
        <w:pStyle w:val="4"/>
        <w:rPr>
          <w:rFonts w:ascii="Times New Roman" w:hAnsi="Times New Roman" w:cs="Times New Roman"/>
          <w:color w:val="000000"/>
        </w:rPr>
      </w:pPr>
      <w:bookmarkStart w:id="6" w:name="_Toc31303"/>
      <w:r>
        <w:rPr>
          <w:rFonts w:hint="eastAsia" w:ascii="Times New Roman" w:hAnsi="Times New Roman" w:cs="Times New Roman"/>
          <w:color w:val="000000"/>
        </w:rPr>
        <w:t>（1）</w:t>
      </w:r>
      <w:r>
        <w:rPr>
          <w:rFonts w:ascii="Times New Roman" w:hAnsi="Times New Roman" w:cs="Times New Roman"/>
          <w:color w:val="000000"/>
        </w:rPr>
        <w:t>顶级国际会议（代表本学科领域最高水平的国际会议）</w:t>
      </w:r>
      <w:bookmarkEnd w:id="6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tbl>
      <w:tblPr>
        <w:tblStyle w:val="7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419"/>
        <w:gridCol w:w="4818"/>
        <w:gridCol w:w="1699"/>
        <w:gridCol w:w="2411"/>
        <w:gridCol w:w="2836"/>
        <w:gridCol w:w="17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tblHeader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序号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一级学科名称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会议英文名称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会议英文名称缩写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会议中文名称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18"/>
                <w:lang w:bidi="ar"/>
              </w:rPr>
              <w:t>会议网址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会议频次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World Planning Schools Congress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WPSC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世界规划院校大会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五年召开一次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2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Society of City and Regional Planners (ISOCARP) Annual World Congresses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ISOCARP Congress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国际规划师协会年会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"http://isocarp.org/" \o "http://isocarp.org/"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http://isocarp.org/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3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Congress of the Asian Planning Schools Association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ICAPSA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亚洲规划院校大会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http://www.apsaweb.org/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4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Association of European Schools of Planning (AESOP) Annual Congress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AESOP Congress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欧洲规划院校大会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"http://www.aesop-planning.eu/" \o "http://www.aesop-planning.eu/"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http://www.aesop-planning.eu/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5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Association of Collegiate Schools of Planning (ACSP) Annual Conference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ACSP annual conference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北美规划院校大会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"http://www.acsp.org/conferences/annual_conference" \o "http://www.acsp.org/conferences/annual_conference"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http://www.acsp.org/conferences/annual_conference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6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2"/>
                <w:rFonts w:eastAsia="等线"/>
                <w:lang w:bidi="ar"/>
              </w:rPr>
              <w:t>Annual Meeting of United Nations Educational</w:t>
            </w:r>
            <w:r>
              <w:rPr>
                <w:rStyle w:val="11"/>
                <w:rFonts w:hint="default"/>
                <w:lang w:bidi="ar"/>
              </w:rPr>
              <w:t>，</w:t>
            </w:r>
            <w:r>
              <w:rPr>
                <w:rStyle w:val="12"/>
                <w:rFonts w:eastAsia="等线"/>
                <w:lang w:bidi="ar"/>
              </w:rPr>
              <w:t>Scientific and Cultural Organization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UNESCO  Annual Meeting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联合国教科文组织年会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http://www.unesco.org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7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Symposium of Environment-Behavior Research Association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EBRA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国际环境行为学会年会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http://www.ebra.cn/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8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Scientific Symposium of ICOMOS General Assemble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ICOMOS GA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国际古迹遗址理事会大会科学研讨会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"http://www.icomos.org/en/" \o "http://www.icomos.org/en/"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http://www.icomos.org/en/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三年召开一次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9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 xml:space="preserve">International Union for Conservation of Nature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 xml:space="preserve"> World Parks Congress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IUCN World Parks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Congress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世界自然保护联盟世界公园大会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"http://www.iucn.org/" \o "http://www.iucn.org/"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www.iucn.org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十年召开一次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10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World Conference on Transport Research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WCTR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世界交通运输研究大会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"http://www.wctrs-conference.com/" \o "http://www.wctrs-conference.com/"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http://www.wctrs-conference.com/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三年召开一次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11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Conference on Computers in Urban Planning and Urban Management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CUPUM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计算机与城市规划和管理国际会议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https://cupum2015.mit.edu/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12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Geographical congress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IGC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国际地理联合会大会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http://www.igc2016.org/dct/page/1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四年召开一次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13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Conference on Urban Development and Planning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CUDP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城市发展与规划大会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http://www.cityup.org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14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Geographical Union Regional Conference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IGU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国际地理联合会区域大会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https://www.unil.ch/igu-urban/home.html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15</w:t>
            </w:r>
          </w:p>
        </w:tc>
        <w:tc>
          <w:tcPr>
            <w:tcW w:w="1419" w:type="dxa"/>
            <w:shd w:val="solid" w:color="FFFFFF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城乡规划学</w:t>
            </w:r>
          </w:p>
        </w:tc>
        <w:tc>
          <w:tcPr>
            <w:tcW w:w="4818" w:type="dxa"/>
            <w:shd w:val="solid" w:color="FFFFFF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Planning History Society Conference</w:t>
            </w:r>
          </w:p>
        </w:tc>
        <w:tc>
          <w:tcPr>
            <w:tcW w:w="1699" w:type="dxa"/>
            <w:shd w:val="solid" w:color="FFFFFF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IPHS</w:t>
            </w:r>
          </w:p>
        </w:tc>
        <w:tc>
          <w:tcPr>
            <w:tcW w:w="2411" w:type="dxa"/>
            <w:shd w:val="solid" w:color="FFFFFF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Style w:val="11"/>
                <w:rFonts w:hint="default"/>
                <w:lang w:bidi="ar"/>
              </w:rPr>
              <w:t>国际规划史协会双年会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http://planninghistory.org/</w:t>
            </w:r>
          </w:p>
        </w:tc>
        <w:tc>
          <w:tcPr>
            <w:tcW w:w="1755" w:type="dxa"/>
            <w:shd w:val="solid" w:color="FFFFFF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</w:tbl>
    <w:p>
      <w:pPr>
        <w:pStyle w:val="4"/>
        <w:rPr>
          <w:rFonts w:ascii="Times New Roman" w:hAnsi="Times New Roman" w:cs="Times New Roman"/>
        </w:rPr>
      </w:pPr>
      <w:bookmarkStart w:id="7" w:name="_Toc14717"/>
      <w:r>
        <w:rPr>
          <w:rFonts w:hint="eastAsia" w:ascii="Times New Roman" w:hAnsi="Times New Roman" w:cs="Times New Roman"/>
        </w:rPr>
        <w:t>（2）</w:t>
      </w:r>
      <w:r>
        <w:rPr>
          <w:rFonts w:ascii="Times New Roman" w:hAnsi="Times New Roman" w:cs="Times New Roman"/>
        </w:rPr>
        <w:t>A类会议（代表本学科高水平国际会议）</w:t>
      </w:r>
      <w:bookmarkEnd w:id="7"/>
    </w:p>
    <w:tbl>
      <w:tblPr>
        <w:tblStyle w:val="7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418"/>
        <w:gridCol w:w="4820"/>
        <w:gridCol w:w="1701"/>
        <w:gridCol w:w="2418"/>
        <w:gridCol w:w="2966"/>
        <w:gridCol w:w="15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Header/>
        </w:trPr>
        <w:tc>
          <w:tcPr>
            <w:tcW w:w="6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一级学科名称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会议英文名称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会议英文名称缩写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会议中文名称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会议网址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会议频次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Annual Meeting of Transportation Research Board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TRB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美国国家科学院交通运输研究委员会年会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http://amonline.trb.org/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Association of American Geographer (AAG) Annual Meeting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AAG Annual Meeting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美国地理学会年会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"http://www.aag.org/cs/annualmeeting" \o "http://www.aag.org/cs/annualmeeting"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http://www.aag.org/cs/annualmeeting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Urban Affairs Association (UAA) conference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UAA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城市研究协会年会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http://urbanaffairsassociation.org/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APA National Planning Conference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APA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美国规划协会年会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https://www.planning.org/conference/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Association pour la promotion de l'enseignement et de la recherche en amenagement et urbanisme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APERAU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法语规划院校联盟年会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http://aperau.org/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UIA World Congress of Architecture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UIA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世界建筑师学会大会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三年召开一次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Conference of Canadian Institute of Planners (CIP)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CIP Conference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加拿大规划师协会年会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https://www.cip-icu.ca/Events/Conference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Association for People-Environment Studies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IAPS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人与环境研究国际学会大会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http://www.iaps-association.org/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三年召开一次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Symposium of Space Syntax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SSS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空间句法研讨会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http://www.sss8.org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Environmental Design Research Association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EDRA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环境设计研究学会大会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  <w:lang w:val="de-D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http://www.edra.org/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seminar of urban form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ISUF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城市形态国际研讨会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http://www.urbanform.org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Council on Monuments and Sites, Regional conference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ICOMOS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国际古迹遗址理事会区域大会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http://www.icomos.org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annual international conference of Tourism &amp; Travel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TTRA annual international conference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旅行与旅游国际年会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"http://www.ttra.com/" \o "http://www.ttra.com/"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http://www.ttra.com/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The Conference on China Urban Development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CCUD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中国城市发展大会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Association for China Planning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IACP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国际中国规划学会年会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"http://www.chinaplanning.org/" \o "http://www.chinaplanning.org/"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www.chinaplanning.org/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United Nations Educational, Scientific and Cultural Organization, Regional Office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UNESCO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世界遗产地区性会议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http://www.unesco.org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Conference of  VerSus-Lessons from Vernacular Heritage to Sustainable Architecture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VERSUS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面向可持续发展的乡土遗产大会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http://www.versus.org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SACRPH National Conference on Planning History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SACRPH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北美规划史协会年会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http://www.sacrph.org/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The Velo-city conference (European Cyclist‘ Federation)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Velo City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国际自行车交通发展大会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http://www.ecf.com/projects/velo-city-2/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UITP World Congress &amp; Exhibition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UITP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国际公共交通联合会全球大会及展会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"http://www.uitp.org/" \o "http://www.uitp.org/"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http://www.uitp.org/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</w:tbl>
    <w:p>
      <w:pPr>
        <w:pStyle w:val="4"/>
        <w:rPr>
          <w:rFonts w:ascii="Times New Roman" w:hAnsi="Times New Roman" w:cs="Times New Roman"/>
          <w:color w:val="000000"/>
        </w:rPr>
      </w:pPr>
      <w:bookmarkStart w:id="8" w:name="_Toc1308"/>
      <w:r>
        <w:rPr>
          <w:rFonts w:hint="eastAsia" w:ascii="Times New Roman" w:hAnsi="Times New Roman" w:cs="Times New Roman"/>
          <w:color w:val="000000"/>
        </w:rPr>
        <w:t>（3）</w:t>
      </w:r>
      <w:r>
        <w:rPr>
          <w:rFonts w:ascii="Times New Roman" w:hAnsi="Times New Roman" w:cs="Times New Roman"/>
          <w:color w:val="000000"/>
        </w:rPr>
        <w:t>B类会议（学术水平较高、按一定时间间隔规范化、系列性召开的国际会议）</w:t>
      </w:r>
      <w:bookmarkEnd w:id="8"/>
      <w:r>
        <w:rPr>
          <w:rFonts w:ascii="Times New Roman" w:hAnsi="Times New Roman" w:cs="Times New Roman"/>
          <w:color w:val="000000"/>
        </w:rPr>
        <w:tab/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4818"/>
        <w:gridCol w:w="1702"/>
        <w:gridCol w:w="2411"/>
        <w:gridCol w:w="2976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tblHeader/>
        </w:trPr>
        <w:tc>
          <w:tcPr>
            <w:tcW w:w="6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一级学科名称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会议英文名称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会议英文名称缩写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会议中文名称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会议网址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会议频次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18"/>
                <w:lang w:bidi="ar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Workshop on Urban Planning and Management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SPSD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空间规划与可持续发展年会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"http://urbaneastasia.jimdo.com/spsd2013-beijing/" \o "http://urbaneastasia.jimdo.com/spsd2013-beijing/"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http://urbaneastasia.jimdo.com/spsd2013-beijing/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18"/>
                <w:lang w:bidi="ar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Conference CODATU (Cooperation for urban mobility in the developing world)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CODATU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发展中国家城市交通促进会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"http://www.codatu.org/" \o "http://www.codatu.org/"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http://www.codatu.org/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18"/>
                <w:lang w:bidi="ar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Forum UNESCO, University and Heritage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FUUH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联合国教科文组织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大学与遗产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18"/>
                <w:lang w:bidi="ar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Asian Regional Conference on Peri-urbanization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ARCP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亚洲区域半城镇化国际会议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16"/>
                <w:szCs w:val="16"/>
                <w:lang w:bidi="ar"/>
              </w:rPr>
              <w:t>http://www.periurbanization.org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18"/>
                <w:lang w:bidi="ar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城乡规划学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LTA-UITP Singapore International Transport Congress and Exhibition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SITCE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新加坡国际交通大会及展会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http://www.sitce.org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三年召开一次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</w:rPr>
      </w:pPr>
    </w:p>
    <w:bookmarkEnd w:id="3"/>
    <w:bookmarkEnd w:id="4"/>
    <w:bookmarkEnd w:id="5"/>
    <w:p>
      <w:pPr>
        <w:pStyle w:val="3"/>
        <w:numPr>
          <w:ilvl w:val="0"/>
          <w:numId w:val="1"/>
        </w:numPr>
        <w:ind w:left="420" w:hanging="420"/>
        <w:rPr>
          <w:rFonts w:ascii="Times New Roman" w:hAnsi="Times New Roman" w:cs="Times New Roman"/>
          <w:color w:val="000000"/>
          <w:szCs w:val="24"/>
        </w:rPr>
      </w:pPr>
      <w:bookmarkStart w:id="9" w:name="_Toc17066"/>
      <w:r>
        <w:rPr>
          <w:rFonts w:hint="eastAsia" w:ascii="Times New Roman" w:hAnsi="Times New Roman" w:cs="Times New Roman"/>
          <w:color w:val="000000"/>
          <w:szCs w:val="24"/>
        </w:rPr>
        <w:t>建筑与城市规划学院（建筑系）</w:t>
      </w:r>
      <w:bookmarkEnd w:id="9"/>
    </w:p>
    <w:p>
      <w:pPr>
        <w:pStyle w:val="4"/>
        <w:rPr>
          <w:rFonts w:ascii="Times New Roman" w:hAnsi="Times New Roman" w:cs="Times New Roman"/>
          <w:color w:val="000000"/>
        </w:rPr>
      </w:pPr>
      <w:bookmarkStart w:id="10" w:name="_Toc13357"/>
      <w:r>
        <w:rPr>
          <w:rFonts w:hint="eastAsia" w:ascii="Times New Roman" w:hAnsi="Times New Roman" w:cs="Times New Roman"/>
          <w:color w:val="000000"/>
        </w:rPr>
        <w:t>（1）</w:t>
      </w:r>
      <w:r>
        <w:rPr>
          <w:rFonts w:ascii="Times New Roman" w:hAnsi="Times New Roman" w:cs="Times New Roman"/>
          <w:color w:val="000000"/>
        </w:rPr>
        <w:t>顶级国际会议（代表本学科领域最高水平的国际会议）</w:t>
      </w:r>
      <w:bookmarkEnd w:id="10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tbl>
      <w:tblPr>
        <w:tblStyle w:val="7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419"/>
        <w:gridCol w:w="4818"/>
        <w:gridCol w:w="1699"/>
        <w:gridCol w:w="2411"/>
        <w:gridCol w:w="2836"/>
        <w:gridCol w:w="17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序号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一级学科名称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会议英文名称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会议英文名称缩写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会议中文名称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18"/>
                <w:lang w:bidi="ar"/>
              </w:rPr>
              <w:t>会议网址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会议频次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UIA World Congress of Architecture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UIA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国际建筑师学会大会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http://www.uia-architectes.org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三年召开一次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2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Conference on Green and Energy Efficient Building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APIGBA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国际绿色与能源建筑年会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https://apigba.org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3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Symposium of Environment-Behavior Research Association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EBRA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国际环境行为学会年会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http://www.ebra.cn/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4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Conference of Architectural Collegiate School Association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ACSA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建筑院校联合会年会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http://www.acsa-arch.org/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三年召开一次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5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The USGBC's annual Greenbuild International Conference and Expo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USGBC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美国绿色建筑委员会年度绿色建筑国际会议及展览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http://www.usgbc.org/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6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Proceedings of National Conference on Architectural Education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NCAE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全国高等学校建筑学学科专业指导委员会年会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http://www.ncae2010.org/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7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Association for People-Environment Studies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IAPS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人与环境研究国际学会大会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http://www.iaps-association.org/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三年召开一次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8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Annual Conference of SAH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SAH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美国建筑史家学会年会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http://www.sah.org/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9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Annual Meeting of Architectural Society of China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ChinaASC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中国建筑学会年会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http://www.chinaasc.org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10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Symposium of Space Syntax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SSS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空间句法研讨会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http://www.sss8.org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11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Environmental Design Research Association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EDRA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环境设计研究学会大会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http://www.edra.org/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12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Annual Meeting of International Council on Monuments and Sites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ICOMOS GA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国际古迹遗址理事会大会科学研讨会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http://www.icomos.org /en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三年召开一次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13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seminar of urban form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ISUF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城市形态国际研讨会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http://www.urbanform.org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14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Association for Computer Aided Design In Architecture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ACADIA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美国计算机辅助建筑设计研究协会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http://www.acadia.org/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15</w:t>
            </w:r>
          </w:p>
        </w:tc>
        <w:tc>
          <w:tcPr>
            <w:tcW w:w="1419" w:type="dxa"/>
            <w:shd w:val="solid" w:color="FFFFFF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shd w:val="solid" w:color="FFFFFF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Computer aided Architecture Design Future</w:t>
            </w:r>
          </w:p>
        </w:tc>
        <w:tc>
          <w:tcPr>
            <w:tcW w:w="1699" w:type="dxa"/>
            <w:shd w:val="solid" w:color="FFFFFF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CAAD future</w:t>
            </w:r>
          </w:p>
        </w:tc>
        <w:tc>
          <w:tcPr>
            <w:tcW w:w="2411" w:type="dxa"/>
            <w:shd w:val="solid" w:color="FFFFFF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未来计算机辅助建筑设计国际会议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http://www.caadfutures.org/</w:t>
            </w:r>
          </w:p>
        </w:tc>
        <w:tc>
          <w:tcPr>
            <w:tcW w:w="1755" w:type="dxa"/>
            <w:shd w:val="solid" w:color="FFFFFF" w:fill="auto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</w:tbl>
    <w:p>
      <w:pPr>
        <w:pStyle w:val="4"/>
        <w:rPr>
          <w:rFonts w:ascii="Times New Roman" w:hAnsi="Times New Roman" w:cs="Times New Roman"/>
        </w:rPr>
      </w:pPr>
      <w:bookmarkStart w:id="11" w:name="_Toc81073704"/>
      <w:bookmarkStart w:id="12" w:name="_Toc32464"/>
      <w:bookmarkStart w:id="13" w:name="_Toc350264015"/>
      <w:r>
        <w:rPr>
          <w:rFonts w:hint="eastAsia" w:ascii="Times New Roman" w:hAnsi="Times New Roman" w:cs="Times New Roman"/>
        </w:rPr>
        <w:t>（2）</w:t>
      </w:r>
      <w:r>
        <w:rPr>
          <w:rFonts w:ascii="Times New Roman" w:hAnsi="Times New Roman" w:cs="Times New Roman"/>
        </w:rPr>
        <w:t>A类会议（代表本学科高水平国际会议）</w:t>
      </w:r>
      <w:bookmarkEnd w:id="11"/>
      <w:bookmarkEnd w:id="12"/>
      <w:bookmarkEnd w:id="13"/>
    </w:p>
    <w:tbl>
      <w:tblPr>
        <w:tblStyle w:val="7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418"/>
        <w:gridCol w:w="4820"/>
        <w:gridCol w:w="1701"/>
        <w:gridCol w:w="2418"/>
        <w:gridCol w:w="2966"/>
        <w:gridCol w:w="15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Header/>
        </w:trPr>
        <w:tc>
          <w:tcPr>
            <w:tcW w:w="6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一级学科名称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会议英文名称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会议英文名称缩写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会议中文名称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会议网址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会议频次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Digital architectural design in china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DADC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数字建筑设计国际艺术研讨会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http://archi.hit.edu.cn/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Smart-Geometry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SG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智慧几何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http://www.smartggeometry.org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American Society of Interior Design Annual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ASIDA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美国室内设计学会年会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http://www.asid.org/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Conference on Heritage and Sustainable Development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ICHSD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文物与可持续发展国际会议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 greenlines-institute.org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Conference on East Asia Architecture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EAAC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东亚建筑文化国际会议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http://www.arch.cuhk.edu.hk/eaac2012.html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IBPSA Building Simulation Conference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BS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国际建筑性能模拟大会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"http://www.ibpsa.org/conferences/"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http://www.ibpsa.org/conferences/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Annual Academic Meeting of History of Chinese Architecture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AAMHCA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中国建筑史学学术年会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http://blog.sina.com.cn/u/2783599535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三年召开一次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Symposium of History of Chinese Early-Modern Architecture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ISHCEM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中国近代建筑史国际研讨会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-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Annual Meeting of Association for Archaeology of China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AMAAC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中国考古学会年会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http://www.kaogu.net.cn/cn/news2.asp?CategoryID=233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AIJ Annual Convention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日本建築学会大会学術講演会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AIJ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日本建筑学会大会学术讲演会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  <w:lang w:val="de-D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http://www.aij.or.jp/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Man-Environmental Research Association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MERA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人与环境学会大会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The Architects Regional Council of Asia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ARCASIA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亚洲建筑大会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http://www.arcasia.org/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Digital Future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DF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数字未来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http://www.digitalfuture shanghai.com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Symposium of Teaching and Research on Architecture History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ISTRAH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中外建筑史教学研讨会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http://www2.scut.edu.cn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Association of Collegiate Schools of Planning (ACSP) Annual Conference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ACSP annual conference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北美规划院校大会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"http://www.acsp.org/conferences/annual_conference" \o "http://www.acsp.org/conferences/annual_conference"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http://www.acsp.org/conferences/annual_conference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APA National Planning Conference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APA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美国规划协会年会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https://www.planning.org/conference/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Planning History Society Conference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IPHS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国际规划史协会双年会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http://planninghistory.org/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Association for China Planning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IACP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国际中国规划学会年会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"http://www.chinaplanning.org/" \o "http://www.chinaplanning.org/"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www.chinaplanning.org/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Association of European Schools of Planning (AESOP) Annual Congress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AESOP Congress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欧洲规划院校大会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"http://www.aesop-planning.eu/" \o "http://www.aesop-planning.eu/"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http://www.aesop-planning.eu/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American Society of Landscape Architects Annual Meeting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ASLA Annual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Meeting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美国景观规划设计师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协会年会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"http://www.asla.org/" \o "http://www.asla.org/"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www.asla.org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</w:tbl>
    <w:p>
      <w:pPr>
        <w:pStyle w:val="4"/>
        <w:rPr>
          <w:rFonts w:ascii="Times New Roman" w:hAnsi="Times New Roman" w:cs="Times New Roman"/>
          <w:color w:val="000000"/>
        </w:rPr>
      </w:pPr>
      <w:bookmarkStart w:id="14" w:name="_Toc10322"/>
      <w:bookmarkStart w:id="15" w:name="_Toc350264016"/>
      <w:bookmarkStart w:id="16" w:name="_Toc81073705"/>
      <w:r>
        <w:rPr>
          <w:rFonts w:hint="eastAsia" w:ascii="Times New Roman" w:hAnsi="Times New Roman" w:cs="Times New Roman"/>
          <w:color w:val="000000"/>
        </w:rPr>
        <w:t>（3）</w:t>
      </w:r>
      <w:r>
        <w:rPr>
          <w:rFonts w:ascii="Times New Roman" w:hAnsi="Times New Roman" w:cs="Times New Roman"/>
          <w:color w:val="000000"/>
        </w:rPr>
        <w:t>B类会议（学术水平较高、按一定时间间隔规范化、系列性召开的国际会议）</w:t>
      </w:r>
      <w:bookmarkEnd w:id="14"/>
      <w:bookmarkEnd w:id="15"/>
      <w:bookmarkEnd w:id="16"/>
      <w:r>
        <w:rPr>
          <w:rFonts w:ascii="Times New Roman" w:hAnsi="Times New Roman" w:cs="Times New Roman"/>
          <w:color w:val="000000"/>
        </w:rPr>
        <w:tab/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4818"/>
        <w:gridCol w:w="1702"/>
        <w:gridCol w:w="2411"/>
        <w:gridCol w:w="2976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tblHeader/>
        </w:trPr>
        <w:tc>
          <w:tcPr>
            <w:tcW w:w="6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bookmarkStart w:id="17" w:name="_Hlk81092669"/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一级学科名称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会议英文名称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会议英文名称缩写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会议中文名称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会议网址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会议频次</w:t>
            </w:r>
          </w:p>
        </w:tc>
      </w:tr>
      <w:bookmarkEnd w:id="1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bookmarkStart w:id="18" w:name="_Hlk81089933"/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Computer Aided Architecture Design Research in Asia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CAADRIA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亚洲计算机辅助建筑设计研究国际会议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http://www.caadria.org/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bookmarkEnd w:id="18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Education and research in Computer Aided Architectural Design in Europe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ECAADE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欧洲计算机辅助建筑设计研究协会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http://www.ecaade.org/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Interior Design Educators council Annual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IDEC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室内设计教育者大会年会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http://www.idec.org/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The Asia Interior Design Institute Association Annual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AIDIA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亚洲室内设计联合会年会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http://www.ciid.com.cn/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建筑学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Chinese Academic Conference on Vernacular Architecture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CACVA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中国民居学术会议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http://sites.sdjzu.edu.cn/jianzhuchenggui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</w:tbl>
    <w:p>
      <w:pPr>
        <w:pStyle w:val="3"/>
        <w:numPr>
          <w:ilvl w:val="0"/>
          <w:numId w:val="1"/>
        </w:numPr>
        <w:ind w:left="420" w:hanging="420"/>
        <w:rPr>
          <w:rFonts w:ascii="Times New Roman" w:hAnsi="Times New Roman" w:cs="Times New Roman"/>
          <w:color w:val="000000"/>
          <w:szCs w:val="24"/>
        </w:rPr>
      </w:pPr>
      <w:bookmarkStart w:id="19" w:name="_Toc6848"/>
      <w:r>
        <w:rPr>
          <w:rFonts w:hint="eastAsia" w:ascii="Times New Roman" w:hAnsi="Times New Roman" w:cs="Times New Roman"/>
          <w:color w:val="000000"/>
          <w:szCs w:val="24"/>
        </w:rPr>
        <w:t>建筑与城市规划学院（景观系）</w:t>
      </w:r>
      <w:bookmarkEnd w:id="19"/>
    </w:p>
    <w:p>
      <w:pPr>
        <w:pStyle w:val="4"/>
        <w:rPr>
          <w:rFonts w:ascii="Times New Roman" w:hAnsi="Times New Roman" w:cs="Times New Roman"/>
          <w:color w:val="000000"/>
        </w:rPr>
      </w:pPr>
      <w:bookmarkStart w:id="20" w:name="_Toc5382"/>
      <w:r>
        <w:rPr>
          <w:rFonts w:hint="eastAsia" w:ascii="Times New Roman" w:hAnsi="Times New Roman" w:cs="Times New Roman"/>
          <w:color w:val="000000"/>
        </w:rPr>
        <w:t>（1）</w:t>
      </w:r>
      <w:r>
        <w:rPr>
          <w:rFonts w:ascii="Times New Roman" w:hAnsi="Times New Roman" w:cs="Times New Roman"/>
          <w:color w:val="000000"/>
        </w:rPr>
        <w:t>顶级国际会议（代表本学科领域最高水平的国际会议）</w:t>
      </w:r>
      <w:bookmarkEnd w:id="20"/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tbl>
      <w:tblPr>
        <w:tblStyle w:val="7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419"/>
        <w:gridCol w:w="4818"/>
        <w:gridCol w:w="1699"/>
        <w:gridCol w:w="2411"/>
        <w:gridCol w:w="2836"/>
        <w:gridCol w:w="17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tblHeader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序号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一级学科名称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会议英文名称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会议英文名称缩写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会议中文名称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18"/>
                <w:lang w:bidi="ar"/>
              </w:rPr>
              <w:t>会议网址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Style w:val="10"/>
                <w:rFonts w:hint="default"/>
                <w:lang w:bidi="ar"/>
              </w:rPr>
              <w:t>会议频次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Federation of Landscape Architects World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IFLA World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Congress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国际风景园林师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联盟世界大会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"http://www.iflaonline.org/" \o "http://www.iflaonline.org/"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www.iflaonline.org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2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American Society of Landscape Architects Annual Meeting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ASLA Annual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Meeting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美国风景园林师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协会年会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"http://www.asla.org/" \o "http://www.asla.org/"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www.asla.org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3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The European Council of Landscape Architecture Schools  Conference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ECLAS Conference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欧洲风景园林教育大学联合会年会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"http://www.eclas.org/" \o "http://www.eclas.org/"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www.eclas.org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4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Council of Educators in landscape Architecture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CELA Annual Conference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美国风景园林教育大会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https://thecela.org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5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China-Japan-Korea Landscape Architecture Symposium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--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中日韩风景园林学术研讨会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中国风景园林学会、日本造园学会、韩国造景学会三国轮流主办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6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IUCN World Conservation Congress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---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世界自然保护联盟大会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"http://www.iucn.org/" \o "http://www.iucn.org/"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www.iucn.org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四年召开一次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7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Scientific Symposium of ICOMOS General Assemble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ICOMOS GA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国际古迹遗址理事会大会科学研讨会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"http://www.icomos.org/en/" \o "http://www.icomos.org/en/"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http://www.icomos.org/en/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三年召开一次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8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ICOMOS Annual Meeting and Scientific Conference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ICOMOS Annual Meeting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国际古迹遗址理事会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"http://www.icomos.org/" \o "http://www.icomos.org/"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www.icomos.org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9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 xml:space="preserve">International Union for Conservation of Nature 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 xml:space="preserve"> World Parks Congress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IUCN World Parks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Congress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世界自然保护联盟世界公园大会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"http://www.iucn.org/" \o "http://www.iucn.org/"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www.iucn.org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十年召开一次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10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Environmental Design Research Association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EDRA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环境设计研究学会大会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http://www.edra.org/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</w:tbl>
    <w:p>
      <w:pPr>
        <w:pStyle w:val="4"/>
        <w:rPr>
          <w:rFonts w:ascii="Times New Roman" w:hAnsi="Times New Roman" w:cs="Times New Roman"/>
        </w:rPr>
      </w:pPr>
      <w:bookmarkStart w:id="21" w:name="_Toc5680"/>
      <w:r>
        <w:rPr>
          <w:rFonts w:hint="eastAsia" w:ascii="Times New Roman" w:hAnsi="Times New Roman" w:cs="Times New Roman"/>
        </w:rPr>
        <w:t>（2）</w:t>
      </w:r>
      <w:r>
        <w:rPr>
          <w:rFonts w:ascii="Times New Roman" w:hAnsi="Times New Roman" w:cs="Times New Roman"/>
        </w:rPr>
        <w:t>A类会议（代表本学科高水平国际会议）</w:t>
      </w:r>
      <w:bookmarkEnd w:id="21"/>
    </w:p>
    <w:tbl>
      <w:tblPr>
        <w:tblStyle w:val="7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418"/>
        <w:gridCol w:w="4820"/>
        <w:gridCol w:w="1701"/>
        <w:gridCol w:w="2418"/>
        <w:gridCol w:w="2966"/>
        <w:gridCol w:w="15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Header/>
        </w:trPr>
        <w:tc>
          <w:tcPr>
            <w:tcW w:w="6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一级学科名称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会议英文名称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会议英文名称缩写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会议中文名称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会议网址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会议频次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Association of Landscape Ecology World Congress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IALE World Congress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国际景观生态联盟世界大会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"http://www.ialeworldcongress.org/" \o "http://www.ialeworldcongress.org/"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www.ialeworldcongress.org/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四年召开一次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Conference on Digital Landscape Architecture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DLA Conference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国际风景园林信息技术大会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"http://www.digital-la.de/" \o "http://www.digital-la.de/"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www.digital-la.de/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annual international conference of Tourism &amp; Travel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TTRA annual international conference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旅行与旅游国际年会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"http://www.ttra.com/" \o "http://www.ttra.com/"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http://www.ttra.com/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ICOMOS-IFLA international Scientific Committee of Cultural Landscapes Annual Meeting and Symposium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ICOMOS-IFLA ISCCLs Annual Meeting and Symposium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国际古迹遗址理事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国际风景园林师联合会文化景观科学委员会年会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研讨会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http://landscapes.icomos.org/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IUCN World Commission On Protected Areas Conference of East Asia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IUCN/WCPA-EA Conference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世界自然保护联盟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世界保护区委员会东亚大会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"http://www.iucn.org/" \o "http://www.iucn.org/"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www.iucn.org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三年召开一次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6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Conference on Heritage and Sustainable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Development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ICHSD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遗产与可持续发展国际会议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 greenlines-institute.org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7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Association for People-Environment Studies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IAPS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人与环境研究国际学会大会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http://www.iaps-association.org/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三年召开一次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8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Man-Environmental Research Association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MERA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人与环境学会大会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9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UIA World Congress of Architecture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UIA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国际建筑师学会大会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http://www.uia-architectes.org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三年召开一次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The USGBC's annual Greenbuild International Conference and Expo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USGBC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美国绿色建筑委员会年度绿色建筑国际会议及展览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  <w:lang w:val="de-D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http://www.usgbc.org/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World Planning School Congress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WPSC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世界规划院校大会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五年召开一次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Association of Collegiate Schools of Planning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ACSP Congress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北美规划院校大会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"http://www.acsp.org/" \o "http://www.acsp.org/"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www.acsp.org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APA National Planning Conference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APA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美国规划协会年会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https://www.planning.org/conference/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677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Geographical Union Conference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IGU Conference</w:t>
            </w:r>
          </w:p>
        </w:tc>
        <w:tc>
          <w:tcPr>
            <w:tcW w:w="2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国际地理联合会区域大会</w:t>
            </w:r>
          </w:p>
        </w:tc>
        <w:tc>
          <w:tcPr>
            <w:tcW w:w="296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igu-online.org/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</w:tbl>
    <w:p>
      <w:pPr>
        <w:pStyle w:val="4"/>
        <w:rPr>
          <w:rFonts w:ascii="Times New Roman" w:hAnsi="Times New Roman" w:cs="Times New Roman"/>
          <w:color w:val="000000"/>
        </w:rPr>
      </w:pPr>
      <w:bookmarkStart w:id="22" w:name="_Toc21679"/>
      <w:r>
        <w:rPr>
          <w:rFonts w:hint="eastAsia" w:ascii="Times New Roman" w:hAnsi="Times New Roman" w:cs="Times New Roman"/>
          <w:color w:val="000000"/>
        </w:rPr>
        <w:t>（3）</w:t>
      </w:r>
      <w:r>
        <w:rPr>
          <w:rFonts w:ascii="Times New Roman" w:hAnsi="Times New Roman" w:cs="Times New Roman"/>
          <w:color w:val="000000"/>
        </w:rPr>
        <w:t>B类会议（学术水平较高、按一定时间间隔规范化、系列性召开的国际会议）</w:t>
      </w:r>
      <w:bookmarkEnd w:id="22"/>
      <w:r>
        <w:rPr>
          <w:rFonts w:ascii="Times New Roman" w:hAnsi="Times New Roman" w:cs="Times New Roman"/>
          <w:color w:val="000000"/>
        </w:rPr>
        <w:tab/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4818"/>
        <w:gridCol w:w="1702"/>
        <w:gridCol w:w="2411"/>
        <w:gridCol w:w="2976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tblHeader/>
        </w:trPr>
        <w:tc>
          <w:tcPr>
            <w:tcW w:w="6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序号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一级学科名称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会议英文名称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会议英文名称缩写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会议中文名称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会议网址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Cs w:val="18"/>
              </w:rPr>
              <w:t>会议频次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1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Congresses of Asian Planning Schools Association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APSA Congress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亚洲规划院校大会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2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Association of European Schools of Planning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AESOP Congress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欧洲规划院校大会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"http://www.aesop-planning.eu/" \o "http://www.aesop-planning.eu/"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www.aesop-planning.eu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614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3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Conference on Landscape and Urban Horticulture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ISHS Conference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景观与城市园艺国际大会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"http://www.ishs.org/" \o "http://www.ishs.org/"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http://www.ishs.org/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614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两年召开一次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4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Association for Computer Aided Design In Architecture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ACADIA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美国计算机辅助建筑设计研究协会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http://www.acadia.org/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67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风景园林学</w:t>
            </w:r>
          </w:p>
        </w:tc>
        <w:tc>
          <w:tcPr>
            <w:tcW w:w="4818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International Society of City and Regional Planners (ISOCARP) Annual World Congresses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18"/>
                <w:lang w:bidi="ar"/>
              </w:rPr>
              <w:t>ISOCARP Congress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国际规划师协会年会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begin"/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instrText xml:space="preserve"> HYPERLINK "http://isocarp.org/" \o "http://isocarp.org/" </w:instrTex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separate"/>
            </w:r>
            <w:r>
              <w:rPr>
                <w:rStyle w:val="9"/>
                <w:rFonts w:ascii="Times New Roman" w:hAnsi="Times New Roman" w:eastAsia="等线" w:cs="Times New Roman"/>
                <w:szCs w:val="18"/>
                <w:u w:val="none"/>
              </w:rPr>
              <w:t>http://isocarp.org/</w:t>
            </w:r>
            <w:r>
              <w:rPr>
                <w:rFonts w:ascii="Times New Roman" w:hAnsi="Times New Roman" w:eastAsia="等线" w:cs="Times New Roman"/>
                <w:kern w:val="0"/>
                <w:szCs w:val="18"/>
                <w:lang w:bidi="ar"/>
              </w:rPr>
              <w:fldChar w:fldCharType="end"/>
            </w:r>
          </w:p>
        </w:tc>
        <w:tc>
          <w:tcPr>
            <w:tcW w:w="1614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18"/>
                <w:lang w:bidi="ar"/>
              </w:rPr>
              <w:t>每年召开一次</w:t>
            </w:r>
          </w:p>
        </w:tc>
      </w:tr>
    </w:tbl>
    <w:p>
      <w:pPr>
        <w:jc w:val="both"/>
      </w:pPr>
    </w:p>
    <w:sectPr>
      <w:footerReference r:id="rId3" w:type="default"/>
      <w:pgSz w:w="16838" w:h="11906" w:orient="landscape"/>
      <w:pgMar w:top="567" w:right="720" w:bottom="567" w:left="72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E2BF0"/>
    <w:multiLevelType w:val="multilevel"/>
    <w:tmpl w:val="6FBE2BF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368C7"/>
    <w:rsid w:val="347C3DFF"/>
    <w:rsid w:val="56BA080B"/>
    <w:rsid w:val="696368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left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keepLines/>
      <w:widowControl w:val="0"/>
      <w:spacing w:before="260" w:after="260" w:line="416" w:lineRule="auto"/>
      <w:jc w:val="left"/>
      <w:outlineLvl w:val="1"/>
    </w:pPr>
    <w:rPr>
      <w:rFonts w:ascii="Arial" w:hAnsi="Arial" w:eastAsia="黑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next w:val="1"/>
    <w:qFormat/>
    <w:uiPriority w:val="0"/>
    <w:pPr>
      <w:keepNext/>
      <w:keepLines/>
      <w:widowControl w:val="0"/>
      <w:spacing w:before="260" w:beforeLines="0" w:beforeAutospacing="0" w:after="260" w:afterLines="0" w:afterAutospacing="0" w:line="416" w:lineRule="auto"/>
      <w:jc w:val="left"/>
      <w:outlineLvl w:val="2"/>
    </w:pPr>
    <w:rPr>
      <w:rFonts w:ascii="Times New Roman" w:hAnsi="Times New Roman" w:eastAsia="黑体" w:cs="Times New Roman"/>
      <w:b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qFormat/>
    <w:uiPriority w:val="99"/>
    <w:rPr>
      <w:color w:val="000000"/>
      <w:u w:val="single"/>
    </w:rPr>
  </w:style>
  <w:style w:type="character" w:customStyle="1" w:styleId="10">
    <w:name w:val="font2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2021-10-20T10:46:00Z</dcterms:created>
  <dc:creator>胡淼</dc:creator>
  <cp:lastModifiedBy>胡淼</cp:lastModifiedBy>
  <dcterms:modified xsi:type="dcterms:W3CDTF">2021-10-20T15:13:21Z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D24575291206421891F9FE658A78C4E8</vt:lpwstr>
  </property>
</Properties>
</file>