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F542C" w14:textId="77777777" w:rsidR="00977712" w:rsidRPr="005030DA" w:rsidRDefault="00954EE2" w:rsidP="00954EE2">
      <w:pPr>
        <w:jc w:val="center"/>
        <w:rPr>
          <w:sz w:val="36"/>
          <w:szCs w:val="36"/>
        </w:rPr>
      </w:pPr>
      <w:r w:rsidRPr="005030DA">
        <w:rPr>
          <w:rFonts w:hint="eastAsia"/>
          <w:b/>
          <w:sz w:val="36"/>
          <w:szCs w:val="36"/>
        </w:rPr>
        <w:t>建筑与城市规划学院</w:t>
      </w:r>
      <w:r w:rsidRPr="005030DA">
        <w:rPr>
          <w:rFonts w:hint="eastAsia"/>
          <w:b/>
          <w:sz w:val="36"/>
          <w:szCs w:val="36"/>
        </w:rPr>
        <w:t>202</w:t>
      </w:r>
      <w:r w:rsidR="00C253B5">
        <w:rPr>
          <w:rFonts w:hint="eastAsia"/>
          <w:b/>
          <w:sz w:val="36"/>
          <w:szCs w:val="36"/>
        </w:rPr>
        <w:t>1</w:t>
      </w:r>
      <w:r w:rsidRPr="005030DA">
        <w:rPr>
          <w:rFonts w:hint="eastAsia"/>
          <w:b/>
          <w:sz w:val="36"/>
          <w:szCs w:val="36"/>
        </w:rPr>
        <w:t>年博士研究生材料审核成绩复核结果</w:t>
      </w:r>
    </w:p>
    <w:p w14:paraId="5CDD0376" w14:textId="77777777" w:rsidR="00954EE2" w:rsidRDefault="00954EE2" w:rsidP="00954EE2">
      <w:pPr>
        <w:jc w:val="center"/>
      </w:pPr>
    </w:p>
    <w:p w14:paraId="25DAB0CB" w14:textId="77777777" w:rsidR="00954EE2" w:rsidRPr="005030DA" w:rsidRDefault="00954EE2" w:rsidP="005030DA">
      <w:pPr>
        <w:ind w:firstLineChars="400" w:firstLine="1120"/>
        <w:rPr>
          <w:sz w:val="28"/>
          <w:szCs w:val="28"/>
        </w:rPr>
      </w:pPr>
      <w:r w:rsidRPr="005030DA">
        <w:rPr>
          <w:rFonts w:hint="eastAsia"/>
          <w:sz w:val="28"/>
          <w:szCs w:val="28"/>
        </w:rPr>
        <w:t>经我院</w:t>
      </w:r>
      <w:r w:rsidR="00341E21">
        <w:rPr>
          <w:rFonts w:hint="eastAsia"/>
          <w:sz w:val="28"/>
          <w:szCs w:val="28"/>
        </w:rPr>
        <w:t>招生</w:t>
      </w:r>
      <w:r w:rsidR="00341E21">
        <w:rPr>
          <w:sz w:val="28"/>
          <w:szCs w:val="28"/>
        </w:rPr>
        <w:t>材料</w:t>
      </w:r>
      <w:r w:rsidRPr="005030DA">
        <w:rPr>
          <w:rFonts w:hint="eastAsia"/>
          <w:sz w:val="28"/>
          <w:szCs w:val="28"/>
        </w:rPr>
        <w:t>复核小组复核，结论如下</w:t>
      </w:r>
      <w:r w:rsidRPr="005030DA">
        <w:rPr>
          <w:sz w:val="28"/>
          <w:szCs w:val="28"/>
        </w:rPr>
        <w:t>：</w:t>
      </w:r>
      <w:r w:rsidRPr="005030DA">
        <w:rPr>
          <w:rFonts w:hint="eastAsia"/>
          <w:sz w:val="28"/>
          <w:szCs w:val="28"/>
        </w:rPr>
        <w:t>以下</w:t>
      </w:r>
      <w:r w:rsidRPr="005030DA">
        <w:rPr>
          <w:sz w:val="28"/>
          <w:szCs w:val="28"/>
        </w:rPr>
        <w:t>考生</w:t>
      </w:r>
      <w:r w:rsidR="00341E21">
        <w:rPr>
          <w:rFonts w:hint="eastAsia"/>
          <w:sz w:val="28"/>
          <w:szCs w:val="28"/>
        </w:rPr>
        <w:t>审核结果</w:t>
      </w:r>
      <w:r w:rsidRPr="005030DA">
        <w:rPr>
          <w:rFonts w:hint="eastAsia"/>
          <w:sz w:val="28"/>
          <w:szCs w:val="28"/>
        </w:rPr>
        <w:t>无误。</w:t>
      </w: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7"/>
        <w:gridCol w:w="3269"/>
        <w:gridCol w:w="3393"/>
        <w:gridCol w:w="2931"/>
      </w:tblGrid>
      <w:tr w:rsidR="00341E21" w14:paraId="73245250" w14:textId="77777777" w:rsidTr="006D0299">
        <w:trPr>
          <w:trHeight w:val="528"/>
        </w:trPr>
        <w:tc>
          <w:tcPr>
            <w:tcW w:w="3367" w:type="dxa"/>
            <w:vAlign w:val="bottom"/>
          </w:tcPr>
          <w:p w14:paraId="51BD16F0" w14:textId="77777777" w:rsidR="00341E21" w:rsidRDefault="00341E21" w:rsidP="00341E2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102471100000192</w:t>
            </w:r>
          </w:p>
        </w:tc>
        <w:tc>
          <w:tcPr>
            <w:tcW w:w="3269" w:type="dxa"/>
            <w:vAlign w:val="bottom"/>
          </w:tcPr>
          <w:p w14:paraId="5E25E20F" w14:textId="77777777" w:rsidR="00341E21" w:rsidRDefault="00341E21" w:rsidP="00341E2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102471100000266</w:t>
            </w:r>
          </w:p>
        </w:tc>
        <w:tc>
          <w:tcPr>
            <w:tcW w:w="3393" w:type="dxa"/>
            <w:vAlign w:val="bottom"/>
          </w:tcPr>
          <w:p w14:paraId="6E5E305D" w14:textId="77777777" w:rsidR="00341E21" w:rsidRDefault="00341E21" w:rsidP="00341E2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102471100000062  </w:t>
            </w:r>
          </w:p>
        </w:tc>
        <w:tc>
          <w:tcPr>
            <w:tcW w:w="2931" w:type="dxa"/>
            <w:vAlign w:val="bottom"/>
          </w:tcPr>
          <w:p w14:paraId="2E72549A" w14:textId="77777777" w:rsidR="00341E21" w:rsidRDefault="00341E21" w:rsidP="00341E2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102471100000058  </w:t>
            </w:r>
          </w:p>
        </w:tc>
      </w:tr>
      <w:tr w:rsidR="00341E21" w14:paraId="5819C3C9" w14:textId="77777777" w:rsidTr="006D0299">
        <w:trPr>
          <w:trHeight w:val="528"/>
        </w:trPr>
        <w:tc>
          <w:tcPr>
            <w:tcW w:w="3367" w:type="dxa"/>
            <w:vAlign w:val="bottom"/>
          </w:tcPr>
          <w:p w14:paraId="5376B402" w14:textId="77777777" w:rsidR="00341E21" w:rsidRDefault="00695F7C" w:rsidP="00341E21">
            <w:pPr>
              <w:rPr>
                <w:color w:val="000000"/>
                <w:sz w:val="22"/>
              </w:rPr>
            </w:pPr>
            <w:r w:rsidRPr="00695F7C">
              <w:rPr>
                <w:color w:val="000000"/>
                <w:sz w:val="22"/>
              </w:rPr>
              <w:t>102471100000077</w:t>
            </w:r>
          </w:p>
        </w:tc>
        <w:tc>
          <w:tcPr>
            <w:tcW w:w="3269" w:type="dxa"/>
            <w:vAlign w:val="bottom"/>
          </w:tcPr>
          <w:p w14:paraId="0BE48EC4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102471100000247</w:t>
            </w:r>
          </w:p>
        </w:tc>
        <w:tc>
          <w:tcPr>
            <w:tcW w:w="3393" w:type="dxa"/>
            <w:vAlign w:val="bottom"/>
          </w:tcPr>
          <w:p w14:paraId="5A45A71B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102471100000015</w:t>
            </w:r>
          </w:p>
        </w:tc>
        <w:tc>
          <w:tcPr>
            <w:tcW w:w="2931" w:type="dxa"/>
            <w:vAlign w:val="bottom"/>
          </w:tcPr>
          <w:p w14:paraId="3D288F99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102471100000064</w:t>
            </w:r>
          </w:p>
        </w:tc>
      </w:tr>
      <w:tr w:rsidR="00341E21" w14:paraId="29F85A3A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6F78E2BD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102471100000144</w:t>
            </w:r>
          </w:p>
        </w:tc>
        <w:tc>
          <w:tcPr>
            <w:tcW w:w="3269" w:type="dxa"/>
            <w:vAlign w:val="bottom"/>
          </w:tcPr>
          <w:p w14:paraId="0B9F5C02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102471100000325</w:t>
            </w:r>
          </w:p>
        </w:tc>
        <w:tc>
          <w:tcPr>
            <w:tcW w:w="3393" w:type="dxa"/>
            <w:vAlign w:val="bottom"/>
          </w:tcPr>
          <w:p w14:paraId="7B996934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102471100000075</w:t>
            </w:r>
          </w:p>
        </w:tc>
        <w:tc>
          <w:tcPr>
            <w:tcW w:w="2931" w:type="dxa"/>
            <w:vAlign w:val="bottom"/>
          </w:tcPr>
          <w:p w14:paraId="4765DDBC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102471100000106</w:t>
            </w:r>
          </w:p>
        </w:tc>
      </w:tr>
      <w:tr w:rsidR="00341E21" w14:paraId="1A439AA3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37AA303F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102471100000211</w:t>
            </w:r>
          </w:p>
        </w:tc>
        <w:tc>
          <w:tcPr>
            <w:tcW w:w="3269" w:type="dxa"/>
            <w:vAlign w:val="bottom"/>
          </w:tcPr>
          <w:p w14:paraId="1709BE2D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102471100000219</w:t>
            </w:r>
          </w:p>
        </w:tc>
        <w:tc>
          <w:tcPr>
            <w:tcW w:w="3393" w:type="dxa"/>
            <w:vAlign w:val="bottom"/>
          </w:tcPr>
          <w:p w14:paraId="6BD17D4A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102471100000040  </w:t>
            </w:r>
          </w:p>
        </w:tc>
        <w:tc>
          <w:tcPr>
            <w:tcW w:w="2931" w:type="dxa"/>
            <w:vAlign w:val="bottom"/>
          </w:tcPr>
          <w:p w14:paraId="5EC081E2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102471100000009</w:t>
            </w:r>
          </w:p>
        </w:tc>
      </w:tr>
      <w:tr w:rsidR="00341E21" w14:paraId="3A77B102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2E902965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102471100000176</w:t>
            </w:r>
          </w:p>
        </w:tc>
        <w:tc>
          <w:tcPr>
            <w:tcW w:w="3269" w:type="dxa"/>
            <w:vAlign w:val="bottom"/>
          </w:tcPr>
          <w:p w14:paraId="6B90DAC9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102471100000255</w:t>
            </w:r>
          </w:p>
        </w:tc>
        <w:tc>
          <w:tcPr>
            <w:tcW w:w="3393" w:type="dxa"/>
            <w:vAlign w:val="bottom"/>
          </w:tcPr>
          <w:p w14:paraId="2F263BB8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102471100000019</w:t>
            </w:r>
          </w:p>
        </w:tc>
        <w:tc>
          <w:tcPr>
            <w:tcW w:w="2931" w:type="dxa"/>
            <w:vAlign w:val="bottom"/>
          </w:tcPr>
          <w:p w14:paraId="68CDCE7E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102471100000086</w:t>
            </w:r>
          </w:p>
        </w:tc>
      </w:tr>
      <w:tr w:rsidR="00341E21" w14:paraId="22129127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1CCE6F86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102471100000148</w:t>
            </w:r>
          </w:p>
        </w:tc>
        <w:tc>
          <w:tcPr>
            <w:tcW w:w="3269" w:type="dxa"/>
            <w:vAlign w:val="bottom"/>
          </w:tcPr>
          <w:p w14:paraId="36991A55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102471100000260  </w:t>
            </w:r>
          </w:p>
        </w:tc>
        <w:tc>
          <w:tcPr>
            <w:tcW w:w="3393" w:type="dxa"/>
            <w:vAlign w:val="bottom"/>
          </w:tcPr>
          <w:p w14:paraId="2A9400A1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102471100000070</w:t>
            </w:r>
          </w:p>
        </w:tc>
        <w:tc>
          <w:tcPr>
            <w:tcW w:w="2931" w:type="dxa"/>
            <w:vAlign w:val="bottom"/>
          </w:tcPr>
          <w:p w14:paraId="0AE8DA7D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102471100000284</w:t>
            </w:r>
          </w:p>
        </w:tc>
      </w:tr>
      <w:tr w:rsidR="00341E21" w14:paraId="3028B8CE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3D57514C" w14:textId="77777777" w:rsidR="00341E21" w:rsidRDefault="00341E21" w:rsidP="00341E2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102471100000322</w:t>
            </w:r>
          </w:p>
        </w:tc>
        <w:tc>
          <w:tcPr>
            <w:tcW w:w="3269" w:type="dxa"/>
            <w:vAlign w:val="bottom"/>
          </w:tcPr>
          <w:p w14:paraId="59D69910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102471100000082</w:t>
            </w:r>
          </w:p>
        </w:tc>
        <w:tc>
          <w:tcPr>
            <w:tcW w:w="3393" w:type="dxa"/>
            <w:vAlign w:val="bottom"/>
          </w:tcPr>
          <w:p w14:paraId="18BAED75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102471100000013</w:t>
            </w:r>
          </w:p>
        </w:tc>
        <w:tc>
          <w:tcPr>
            <w:tcW w:w="2931" w:type="dxa"/>
            <w:vAlign w:val="bottom"/>
          </w:tcPr>
          <w:p w14:paraId="56345188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102471100000060</w:t>
            </w:r>
          </w:p>
        </w:tc>
      </w:tr>
      <w:tr w:rsidR="00341E21" w14:paraId="28A7BDA8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25468DFB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102471100000263</w:t>
            </w:r>
          </w:p>
        </w:tc>
        <w:tc>
          <w:tcPr>
            <w:tcW w:w="3269" w:type="dxa"/>
            <w:vAlign w:val="bottom"/>
          </w:tcPr>
          <w:p w14:paraId="1EC1932D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102471100000091</w:t>
            </w:r>
          </w:p>
        </w:tc>
        <w:tc>
          <w:tcPr>
            <w:tcW w:w="3393" w:type="dxa"/>
            <w:vAlign w:val="bottom"/>
          </w:tcPr>
          <w:p w14:paraId="0337F9A5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102471100000021</w:t>
            </w:r>
          </w:p>
        </w:tc>
        <w:tc>
          <w:tcPr>
            <w:tcW w:w="2931" w:type="dxa"/>
            <w:vAlign w:val="bottom"/>
          </w:tcPr>
          <w:p w14:paraId="1570EFAF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102471100000034</w:t>
            </w:r>
          </w:p>
        </w:tc>
      </w:tr>
      <w:tr w:rsidR="00341E21" w14:paraId="6DA23676" w14:textId="77777777" w:rsidTr="006D0299">
        <w:trPr>
          <w:trHeight w:val="504"/>
        </w:trPr>
        <w:tc>
          <w:tcPr>
            <w:tcW w:w="3367" w:type="dxa"/>
            <w:vAlign w:val="bottom"/>
          </w:tcPr>
          <w:p w14:paraId="46239F89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102471100000229</w:t>
            </w:r>
          </w:p>
        </w:tc>
        <w:tc>
          <w:tcPr>
            <w:tcW w:w="3269" w:type="dxa"/>
            <w:vAlign w:val="bottom"/>
          </w:tcPr>
          <w:p w14:paraId="5FAC2BE0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102471100000083</w:t>
            </w:r>
          </w:p>
        </w:tc>
        <w:tc>
          <w:tcPr>
            <w:tcW w:w="3393" w:type="dxa"/>
            <w:vAlign w:val="bottom"/>
          </w:tcPr>
          <w:p w14:paraId="6B1C19CC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102471100000110</w:t>
            </w:r>
          </w:p>
        </w:tc>
        <w:tc>
          <w:tcPr>
            <w:tcW w:w="2931" w:type="dxa"/>
            <w:vAlign w:val="bottom"/>
          </w:tcPr>
          <w:p w14:paraId="301696C1" w14:textId="77777777" w:rsidR="00341E21" w:rsidRDefault="00341E21" w:rsidP="00341E2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</w:t>
            </w:r>
          </w:p>
        </w:tc>
      </w:tr>
    </w:tbl>
    <w:p w14:paraId="0D404FAB" w14:textId="77777777" w:rsidR="00820E69" w:rsidRDefault="00695F7C" w:rsidP="00820E69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考生编号</w:t>
      </w:r>
      <w:r w:rsidRPr="00695F7C">
        <w:rPr>
          <w:sz w:val="28"/>
          <w:szCs w:val="28"/>
        </w:rPr>
        <w:t>102471100000139</w:t>
      </w:r>
      <w:r w:rsidR="000904E5">
        <w:rPr>
          <w:rFonts w:hint="eastAsia"/>
          <w:sz w:val="28"/>
          <w:szCs w:val="28"/>
        </w:rPr>
        <w:t>，</w:t>
      </w:r>
      <w:r w:rsidR="00820E69" w:rsidRPr="00820E69">
        <w:rPr>
          <w:rFonts w:hint="eastAsia"/>
          <w:sz w:val="28"/>
          <w:szCs w:val="28"/>
        </w:rPr>
        <w:t>因快递过程中交接原因审核材料未能按规定时间送达，经复核小组研究决定，</w:t>
      </w:r>
    </w:p>
    <w:p w14:paraId="23F09749" w14:textId="5549DA16" w:rsidR="00954EE2" w:rsidRDefault="00820E69" w:rsidP="00820E69">
      <w:pPr>
        <w:ind w:firstLineChars="200" w:firstLine="560"/>
        <w:rPr>
          <w:sz w:val="28"/>
          <w:szCs w:val="28"/>
        </w:rPr>
      </w:pPr>
      <w:r w:rsidRPr="00820E69">
        <w:rPr>
          <w:rFonts w:hint="eastAsia"/>
          <w:sz w:val="28"/>
          <w:szCs w:val="28"/>
        </w:rPr>
        <w:t>给予材料补审核，该生成绩为</w:t>
      </w:r>
      <w:r w:rsidRPr="00820E69">
        <w:rPr>
          <w:rFonts w:hint="eastAsia"/>
          <w:sz w:val="28"/>
          <w:szCs w:val="28"/>
        </w:rPr>
        <w:t>65</w:t>
      </w:r>
      <w:r w:rsidRPr="00820E69">
        <w:rPr>
          <w:rFonts w:hint="eastAsia"/>
          <w:sz w:val="28"/>
          <w:szCs w:val="28"/>
        </w:rPr>
        <w:t>分，进入复试名单</w:t>
      </w:r>
      <w:r w:rsidR="00EB49AA" w:rsidRPr="00EB49AA">
        <w:rPr>
          <w:rFonts w:hint="eastAsia"/>
          <w:sz w:val="28"/>
          <w:szCs w:val="28"/>
        </w:rPr>
        <w:t>。</w:t>
      </w:r>
    </w:p>
    <w:p w14:paraId="5FE88A9C" w14:textId="77777777" w:rsidR="000904E5" w:rsidRDefault="000904E5" w:rsidP="00695F7C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考生编号</w:t>
      </w:r>
      <w:r w:rsidRPr="000904E5">
        <w:rPr>
          <w:sz w:val="28"/>
          <w:szCs w:val="28"/>
        </w:rPr>
        <w:t>102471100000314</w:t>
      </w:r>
      <w:r w:rsidRPr="000904E5">
        <w:rPr>
          <w:rFonts w:hint="eastAsia"/>
          <w:sz w:val="28"/>
          <w:szCs w:val="28"/>
        </w:rPr>
        <w:t>，</w:t>
      </w:r>
      <w:r w:rsidR="00414B26">
        <w:rPr>
          <w:rFonts w:hint="eastAsia"/>
          <w:sz w:val="28"/>
          <w:szCs w:val="28"/>
        </w:rPr>
        <w:t>系统错误</w:t>
      </w:r>
      <w:r w:rsidR="00414B26">
        <w:rPr>
          <w:sz w:val="28"/>
          <w:szCs w:val="28"/>
        </w:rPr>
        <w:t>填报</w:t>
      </w:r>
      <w:r w:rsidR="00414B26">
        <w:rPr>
          <w:rFonts w:hint="eastAsia"/>
          <w:sz w:val="28"/>
          <w:szCs w:val="28"/>
        </w:rPr>
        <w:t>了“</w:t>
      </w:r>
      <w:r w:rsidR="00414B26">
        <w:rPr>
          <w:sz w:val="28"/>
          <w:szCs w:val="28"/>
        </w:rPr>
        <w:t>非全日制非定向</w:t>
      </w:r>
      <w:r w:rsidR="00414B26">
        <w:rPr>
          <w:rFonts w:hint="eastAsia"/>
          <w:sz w:val="28"/>
          <w:szCs w:val="28"/>
        </w:rPr>
        <w:t>”，</w:t>
      </w:r>
      <w:r w:rsidR="00414B26">
        <w:rPr>
          <w:sz w:val="28"/>
          <w:szCs w:val="28"/>
        </w:rPr>
        <w:t>现</w:t>
      </w:r>
      <w:r w:rsidR="00414B26">
        <w:rPr>
          <w:rFonts w:hint="eastAsia"/>
          <w:sz w:val="28"/>
          <w:szCs w:val="28"/>
        </w:rPr>
        <w:t>更正</w:t>
      </w:r>
      <w:r>
        <w:rPr>
          <w:rFonts w:hint="eastAsia"/>
          <w:sz w:val="28"/>
          <w:szCs w:val="28"/>
        </w:rPr>
        <w:t>为“非全日制定向”。</w:t>
      </w:r>
    </w:p>
    <w:p w14:paraId="771A7143" w14:textId="77777777" w:rsidR="00F03AB4" w:rsidRPr="000904E5" w:rsidRDefault="00EB49AA" w:rsidP="00695F7C">
      <w:pPr>
        <w:ind w:firstLineChars="400" w:firstLine="1120"/>
        <w:rPr>
          <w:sz w:val="28"/>
          <w:szCs w:val="28"/>
        </w:rPr>
      </w:pPr>
      <w:r w:rsidRPr="00EB49AA">
        <w:rPr>
          <w:rFonts w:hint="eastAsia"/>
          <w:sz w:val="28"/>
          <w:szCs w:val="28"/>
        </w:rPr>
        <w:t>另有几位考生在</w:t>
      </w:r>
      <w:r w:rsidRPr="00EB49AA">
        <w:rPr>
          <w:rFonts w:hint="eastAsia"/>
          <w:sz w:val="28"/>
          <w:szCs w:val="28"/>
        </w:rPr>
        <w:t>1</w:t>
      </w:r>
      <w:r w:rsidRPr="00EB49AA">
        <w:rPr>
          <w:rFonts w:hint="eastAsia"/>
          <w:sz w:val="28"/>
          <w:szCs w:val="28"/>
        </w:rPr>
        <w:t>月</w:t>
      </w:r>
      <w:r w:rsidRPr="00EB49AA">
        <w:rPr>
          <w:rFonts w:hint="eastAsia"/>
          <w:sz w:val="28"/>
          <w:szCs w:val="28"/>
        </w:rPr>
        <w:t>22</w:t>
      </w:r>
      <w:r w:rsidRPr="00EB49AA">
        <w:rPr>
          <w:rFonts w:hint="eastAsia"/>
          <w:sz w:val="28"/>
          <w:szCs w:val="28"/>
        </w:rPr>
        <w:t>日</w:t>
      </w:r>
      <w:r w:rsidRPr="00EB49AA">
        <w:rPr>
          <w:rFonts w:hint="eastAsia"/>
          <w:sz w:val="28"/>
          <w:szCs w:val="28"/>
        </w:rPr>
        <w:t>8</w:t>
      </w:r>
      <w:r w:rsidRPr="00EB49AA">
        <w:rPr>
          <w:rFonts w:hint="eastAsia"/>
          <w:sz w:val="28"/>
          <w:szCs w:val="28"/>
        </w:rPr>
        <w:t>：</w:t>
      </w:r>
      <w:r w:rsidRPr="00EB49AA">
        <w:rPr>
          <w:rFonts w:hint="eastAsia"/>
          <w:sz w:val="28"/>
          <w:szCs w:val="28"/>
        </w:rPr>
        <w:t>00</w:t>
      </w:r>
      <w:r w:rsidRPr="00EB49AA">
        <w:rPr>
          <w:rFonts w:hint="eastAsia"/>
          <w:sz w:val="28"/>
          <w:szCs w:val="28"/>
        </w:rPr>
        <w:t>之后向我院申请成绩复核，超过了复核申请截止时间，按规定不予受理。</w:t>
      </w:r>
    </w:p>
    <w:sectPr w:rsidR="00F03AB4" w:rsidRPr="000904E5" w:rsidSect="00F03AB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E2"/>
    <w:rsid w:val="000904E5"/>
    <w:rsid w:val="000A44B7"/>
    <w:rsid w:val="002D3110"/>
    <w:rsid w:val="00341E21"/>
    <w:rsid w:val="00342303"/>
    <w:rsid w:val="00414B26"/>
    <w:rsid w:val="004C5B92"/>
    <w:rsid w:val="005030DA"/>
    <w:rsid w:val="00695F7C"/>
    <w:rsid w:val="00820E69"/>
    <w:rsid w:val="00954EE2"/>
    <w:rsid w:val="00977712"/>
    <w:rsid w:val="00C253B5"/>
    <w:rsid w:val="00DD219C"/>
    <w:rsid w:val="00DD5CE9"/>
    <w:rsid w:val="00E81749"/>
    <w:rsid w:val="00EB49AA"/>
    <w:rsid w:val="00F0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7A85"/>
  <w15:chartTrackingRefBased/>
  <w15:docId w15:val="{87C0A953-BB1D-4E10-A2BE-97581EF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吕 博炎</cp:lastModifiedBy>
  <cp:revision>2</cp:revision>
  <dcterms:created xsi:type="dcterms:W3CDTF">2021-01-25T11:18:00Z</dcterms:created>
  <dcterms:modified xsi:type="dcterms:W3CDTF">2021-01-25T11:18:00Z</dcterms:modified>
</cp:coreProperties>
</file>