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4C" w:rsidRDefault="00CC294C" w:rsidP="00CC294C">
      <w:pPr>
        <w:jc w:val="left"/>
        <w:rPr>
          <w:rFonts w:ascii="黑体" w:eastAsia="黑体"/>
          <w:sz w:val="28"/>
          <w:szCs w:val="28"/>
        </w:rPr>
      </w:pPr>
      <w:r w:rsidRPr="00D24F86"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4</w:t>
      </w:r>
      <w:r w:rsidRPr="00BE6BA8">
        <w:rPr>
          <w:rFonts w:ascii="黑体" w:eastAsia="黑体" w:hint="eastAsia"/>
          <w:sz w:val="28"/>
          <w:szCs w:val="28"/>
        </w:rPr>
        <w:t> </w:t>
      </w:r>
    </w:p>
    <w:p w:rsidR="00CC294C" w:rsidRPr="00BE6BA8" w:rsidRDefault="00CC294C" w:rsidP="00CC294C">
      <w:pPr>
        <w:jc w:val="center"/>
        <w:rPr>
          <w:rFonts w:ascii="黑体" w:eastAsia="黑体"/>
          <w:sz w:val="28"/>
          <w:szCs w:val="28"/>
        </w:rPr>
      </w:pPr>
      <w:r w:rsidRPr="00BE6BA8">
        <w:rPr>
          <w:rFonts w:ascii="黑体" w:eastAsia="黑体" w:hint="eastAsia"/>
          <w:sz w:val="28"/>
          <w:szCs w:val="28"/>
        </w:rPr>
        <w:t xml:space="preserve"> 同济大学建筑与城市规划学院</w:t>
      </w:r>
    </w:p>
    <w:p w:rsidR="00CC294C" w:rsidRPr="00BE6BA8" w:rsidRDefault="00CC294C" w:rsidP="00CC294C">
      <w:pPr>
        <w:jc w:val="center"/>
        <w:rPr>
          <w:rFonts w:ascii="黑体" w:eastAsia="黑体"/>
          <w:sz w:val="28"/>
          <w:szCs w:val="28"/>
        </w:rPr>
      </w:pPr>
      <w:r w:rsidRPr="00BE6BA8">
        <w:rPr>
          <w:rFonts w:ascii="黑体" w:eastAsia="黑体" w:hint="eastAsia"/>
          <w:sz w:val="28"/>
          <w:szCs w:val="28"/>
        </w:rPr>
        <w:t xml:space="preserve">  社会活动奖评定的相关条例</w:t>
      </w:r>
    </w:p>
    <w:p w:rsidR="00CC294C" w:rsidRPr="00A87A2C" w:rsidRDefault="00CC294C" w:rsidP="00CC294C">
      <w:pPr>
        <w:widowControl/>
        <w:spacing w:line="480" w:lineRule="auto"/>
        <w:jc w:val="center"/>
        <w:rPr>
          <w:rFonts w:ascii="宋体" w:hAnsi="宋体" w:cs="宋体"/>
          <w:kern w:val="0"/>
          <w:sz w:val="24"/>
        </w:rPr>
      </w:pPr>
      <w:r w:rsidRPr="00A87A2C">
        <w:rPr>
          <w:b/>
          <w:kern w:val="0"/>
          <w:sz w:val="24"/>
        </w:rPr>
        <w:t> </w:t>
      </w:r>
    </w:p>
    <w:p w:rsidR="00CC294C" w:rsidRPr="00BE6BA8" w:rsidRDefault="00CC294C" w:rsidP="00CC294C">
      <w:pPr>
        <w:widowControl/>
        <w:spacing w:line="360" w:lineRule="exact"/>
        <w:ind w:firstLineChars="147" w:firstLine="325"/>
        <w:jc w:val="left"/>
        <w:rPr>
          <w:rFonts w:ascii="宋体" w:hAnsi="宋体" w:cs="宋体"/>
          <w:kern w:val="0"/>
          <w:sz w:val="22"/>
        </w:rPr>
      </w:pPr>
      <w:r w:rsidRPr="00BE6BA8">
        <w:rPr>
          <w:rFonts w:ascii="宋体" w:hAnsi="宋体" w:cs="宋体" w:hint="eastAsia"/>
          <w:b/>
          <w:kern w:val="0"/>
          <w:sz w:val="22"/>
          <w:szCs w:val="21"/>
        </w:rPr>
        <w:t>1、社会活动奖评定说明</w:t>
      </w:r>
    </w:p>
    <w:p w:rsidR="00CC294C" w:rsidRPr="00BE6BA8" w:rsidRDefault="00CC294C" w:rsidP="00CC294C">
      <w:pPr>
        <w:widowControl/>
        <w:spacing w:line="360" w:lineRule="exact"/>
        <w:ind w:firstLineChars="250" w:firstLine="525"/>
        <w:jc w:val="left"/>
        <w:rPr>
          <w:rFonts w:ascii="宋体" w:hAnsi="宋体"/>
          <w:szCs w:val="21"/>
        </w:rPr>
      </w:pPr>
      <w:r w:rsidRPr="00BE6BA8">
        <w:rPr>
          <w:rFonts w:ascii="宋体" w:hAnsi="宋体" w:hint="eastAsia"/>
          <w:szCs w:val="21"/>
        </w:rPr>
        <w:t>社会活动奖500元/人， 按学院学生数的5%评定。</w:t>
      </w:r>
    </w:p>
    <w:p w:rsidR="00CC294C" w:rsidRPr="00BE6BA8" w:rsidRDefault="00CC294C" w:rsidP="00CC294C">
      <w:pPr>
        <w:widowControl/>
        <w:spacing w:line="360" w:lineRule="exact"/>
        <w:ind w:firstLineChars="250" w:firstLine="525"/>
        <w:jc w:val="left"/>
        <w:rPr>
          <w:rFonts w:ascii="宋体" w:hAnsi="宋体"/>
          <w:szCs w:val="21"/>
        </w:rPr>
      </w:pPr>
      <w:r w:rsidRPr="00BE6BA8">
        <w:rPr>
          <w:rFonts w:ascii="宋体" w:hAnsi="宋体" w:hint="eastAsia"/>
          <w:szCs w:val="21"/>
        </w:rPr>
        <w:t>社会活动奖由我院奖学金评审委员会评定。社会活动奖的评定范围包括学生在校的日常表现、参加社会工作及社会活动情况、集体荣誉感、宿舍卫生等综合内容。参评学生平均绩点不得低于3.0，并予于公示。</w:t>
      </w:r>
    </w:p>
    <w:p w:rsidR="00CC294C" w:rsidRPr="00BE6BA8" w:rsidRDefault="00CC294C" w:rsidP="00CC294C">
      <w:pPr>
        <w:widowControl/>
        <w:spacing w:line="360" w:lineRule="exact"/>
        <w:ind w:firstLine="420"/>
        <w:jc w:val="left"/>
        <w:outlineLvl w:val="0"/>
        <w:rPr>
          <w:rFonts w:ascii="宋体" w:hAnsi="宋体" w:cs="宋体"/>
          <w:kern w:val="0"/>
          <w:sz w:val="22"/>
        </w:rPr>
      </w:pPr>
      <w:r w:rsidRPr="00BE6BA8">
        <w:rPr>
          <w:rFonts w:ascii="宋体" w:hAnsi="宋体" w:cs="宋体" w:hint="eastAsia"/>
          <w:b/>
          <w:kern w:val="0"/>
          <w:sz w:val="22"/>
          <w:szCs w:val="21"/>
        </w:rPr>
        <w:t>2、社会工作表现加分说明</w:t>
      </w:r>
    </w:p>
    <w:p w:rsidR="00CC294C" w:rsidRPr="00BE6BA8" w:rsidRDefault="00CC294C" w:rsidP="00CC294C">
      <w:pPr>
        <w:widowControl/>
        <w:spacing w:line="360" w:lineRule="exact"/>
        <w:ind w:firstLineChars="250" w:firstLine="525"/>
        <w:jc w:val="left"/>
        <w:rPr>
          <w:rFonts w:ascii="宋体" w:hAnsi="宋体"/>
          <w:szCs w:val="21"/>
        </w:rPr>
      </w:pPr>
      <w:r w:rsidRPr="00BE6BA8">
        <w:rPr>
          <w:rFonts w:ascii="宋体" w:hAnsi="宋体" w:hint="eastAsia"/>
          <w:szCs w:val="21"/>
        </w:rPr>
        <w:t>（1）各班班主任进行奖励加分时，可依据学生在班级事务中的工作表现，按照0.01、0.02、0.03、0.04、0.05这五个档次分别给本班5名班级工作出色的同学加分。</w:t>
      </w:r>
    </w:p>
    <w:p w:rsidR="00CC294C" w:rsidRPr="00BE6BA8" w:rsidRDefault="00CC294C" w:rsidP="00CC294C">
      <w:pPr>
        <w:widowControl/>
        <w:spacing w:line="360" w:lineRule="exact"/>
        <w:ind w:firstLineChars="250" w:firstLine="525"/>
        <w:jc w:val="left"/>
        <w:rPr>
          <w:rFonts w:ascii="宋体" w:hAnsi="宋体"/>
          <w:szCs w:val="21"/>
        </w:rPr>
      </w:pPr>
      <w:r w:rsidRPr="00BE6BA8">
        <w:rPr>
          <w:rFonts w:ascii="宋体" w:hAnsi="宋体" w:hint="eastAsia"/>
          <w:szCs w:val="21"/>
        </w:rPr>
        <w:t>（2）积极参与社会工作的同学进行奖励加分时，可依据学生在学院各类组织中的社会工作表现，按10%比例给予业绩突出的同学0.05的加分，或优先评定社会活动奖、校外赞助奖。</w:t>
      </w:r>
    </w:p>
    <w:p w:rsidR="00CC294C" w:rsidRPr="00BE6BA8" w:rsidRDefault="00CC294C" w:rsidP="00CC294C">
      <w:pPr>
        <w:widowControl/>
        <w:spacing w:line="360" w:lineRule="exact"/>
        <w:ind w:firstLineChars="250" w:firstLine="525"/>
        <w:jc w:val="left"/>
        <w:rPr>
          <w:rFonts w:ascii="宋体" w:hAnsi="宋体"/>
          <w:szCs w:val="21"/>
        </w:rPr>
      </w:pPr>
      <w:r w:rsidRPr="00BE6BA8">
        <w:rPr>
          <w:rFonts w:ascii="宋体" w:hAnsi="宋体" w:hint="eastAsia"/>
          <w:szCs w:val="21"/>
        </w:rPr>
        <w:t>（3）其他情况进行奖励加分时，可依据学生的社会贡献，酌情给予特别优秀的同学0.01的奖励加分。</w:t>
      </w:r>
    </w:p>
    <w:p w:rsidR="00CC294C" w:rsidRPr="00BE6BA8" w:rsidRDefault="00CC294C" w:rsidP="00CC294C">
      <w:pPr>
        <w:widowControl/>
        <w:spacing w:line="360" w:lineRule="exact"/>
        <w:ind w:firstLineChars="250" w:firstLine="525"/>
        <w:jc w:val="left"/>
        <w:rPr>
          <w:rFonts w:ascii="宋体" w:hAnsi="宋体"/>
          <w:szCs w:val="21"/>
        </w:rPr>
      </w:pPr>
      <w:r w:rsidRPr="00BE6BA8">
        <w:rPr>
          <w:rFonts w:ascii="宋体" w:hAnsi="宋体" w:hint="eastAsia"/>
          <w:szCs w:val="21"/>
        </w:rPr>
        <w:t>上述（1）至（4）为同一类型，各项加分可累计计算，但总和不超过0.05。</w:t>
      </w:r>
    </w:p>
    <w:p w:rsidR="00CC294C" w:rsidRPr="00BE6BA8" w:rsidRDefault="00CC294C" w:rsidP="00CC294C">
      <w:pPr>
        <w:widowControl/>
        <w:tabs>
          <w:tab w:val="num" w:pos="360"/>
        </w:tabs>
        <w:spacing w:line="480" w:lineRule="auto"/>
        <w:ind w:left="360" w:hanging="360"/>
        <w:jc w:val="left"/>
        <w:rPr>
          <w:rFonts w:ascii="宋体" w:hAnsi="宋体" w:cs="宋体"/>
          <w:kern w:val="0"/>
          <w:sz w:val="22"/>
        </w:rPr>
      </w:pPr>
      <w:r w:rsidRPr="00BE6BA8">
        <w:rPr>
          <w:rFonts w:eastAsia="Times New Roman"/>
          <w:b/>
          <w:kern w:val="0"/>
          <w:sz w:val="22"/>
          <w:szCs w:val="21"/>
        </w:rPr>
        <w:t>       3</w:t>
      </w:r>
      <w:r w:rsidRPr="00BE6BA8">
        <w:rPr>
          <w:rFonts w:ascii="宋体" w:hAnsi="宋体" w:cs="宋体" w:hint="eastAsia"/>
          <w:b/>
          <w:kern w:val="0"/>
          <w:sz w:val="22"/>
          <w:szCs w:val="21"/>
        </w:rPr>
        <w:t>、</w:t>
      </w:r>
      <w:r w:rsidRPr="00BE6BA8">
        <w:rPr>
          <w:rFonts w:eastAsia="Times New Roman"/>
          <w:b/>
          <w:kern w:val="0"/>
          <w:sz w:val="13"/>
          <w:szCs w:val="14"/>
        </w:rPr>
        <w:t xml:space="preserve"> </w:t>
      </w:r>
      <w:r w:rsidRPr="00BE6BA8">
        <w:rPr>
          <w:rFonts w:ascii="宋体" w:hAnsi="宋体" w:cs="宋体" w:hint="eastAsia"/>
          <w:b/>
          <w:kern w:val="0"/>
          <w:sz w:val="22"/>
          <w:szCs w:val="21"/>
        </w:rPr>
        <w:t>社会活动奖学金评定全过程接受学生团务督导组监督。</w:t>
      </w:r>
    </w:p>
    <w:p w:rsidR="00CC294C" w:rsidRPr="00A87A2C" w:rsidRDefault="00CC294C" w:rsidP="00CC294C">
      <w:pPr>
        <w:widowControl/>
        <w:jc w:val="right"/>
        <w:rPr>
          <w:rFonts w:ascii="宋体" w:hAnsi="宋体" w:cs="宋体"/>
          <w:kern w:val="0"/>
          <w:sz w:val="24"/>
        </w:rPr>
      </w:pPr>
      <w:r w:rsidRPr="00A87A2C">
        <w:rPr>
          <w:rFonts w:ascii="宋体" w:hAnsi="宋体" w:cs="宋体"/>
          <w:kern w:val="0"/>
          <w:sz w:val="24"/>
        </w:rPr>
        <w:t> </w:t>
      </w:r>
    </w:p>
    <w:p w:rsidR="00CC294C" w:rsidRPr="00BE6BA8" w:rsidRDefault="00CC294C" w:rsidP="00CC294C">
      <w:pPr>
        <w:widowControl/>
        <w:jc w:val="right"/>
        <w:rPr>
          <w:rFonts w:ascii="宋体" w:hAnsi="宋体" w:cs="宋体"/>
          <w:kern w:val="0"/>
          <w:sz w:val="22"/>
        </w:rPr>
      </w:pPr>
      <w:r w:rsidRPr="00BE6BA8">
        <w:rPr>
          <w:rFonts w:ascii="宋体" w:hAnsi="宋体" w:cs="宋体"/>
          <w:vanish/>
          <w:kern w:val="0"/>
          <w:sz w:val="22"/>
        </w:rPr>
        <w:t> </w:t>
      </w:r>
      <w:r w:rsidRPr="00BE6BA8">
        <w:rPr>
          <w:rFonts w:ascii="宋体" w:hAnsi="宋体" w:cs="宋体" w:hint="eastAsia"/>
          <w:kern w:val="0"/>
          <w:sz w:val="22"/>
          <w:szCs w:val="21"/>
        </w:rPr>
        <w:t>同济大学建筑与城市规划学院</w:t>
      </w:r>
    </w:p>
    <w:p w:rsidR="00CC294C" w:rsidRPr="00BE6BA8" w:rsidRDefault="00CC294C" w:rsidP="00CC294C">
      <w:pPr>
        <w:widowControl/>
        <w:ind w:firstLine="420"/>
        <w:jc w:val="right"/>
        <w:rPr>
          <w:rFonts w:ascii="宋体" w:hAnsi="宋体" w:cs="宋体"/>
          <w:kern w:val="0"/>
          <w:sz w:val="22"/>
        </w:rPr>
      </w:pPr>
      <w:r w:rsidRPr="00BE6BA8">
        <w:rPr>
          <w:rFonts w:ascii="宋体" w:hAnsi="宋体" w:cs="宋体" w:hint="eastAsia"/>
          <w:kern w:val="0"/>
          <w:sz w:val="22"/>
          <w:szCs w:val="21"/>
        </w:rPr>
        <w:t>评奖评优委员会</w:t>
      </w:r>
    </w:p>
    <w:p w:rsidR="00CC294C" w:rsidRPr="00BE6BA8" w:rsidRDefault="00CC294C" w:rsidP="00CC294C">
      <w:pPr>
        <w:widowControl/>
        <w:ind w:firstLineChars="2537" w:firstLine="5581"/>
        <w:jc w:val="right"/>
        <w:rPr>
          <w:rFonts w:ascii="宋体" w:hAnsi="宋体" w:cs="宋体"/>
          <w:kern w:val="0"/>
          <w:sz w:val="22"/>
        </w:rPr>
      </w:pPr>
      <w:r w:rsidRPr="00BE6BA8">
        <w:rPr>
          <w:rFonts w:ascii="宋体" w:hAnsi="宋体" w:cs="宋体" w:hint="eastAsia"/>
          <w:kern w:val="0"/>
          <w:sz w:val="22"/>
          <w:szCs w:val="21"/>
        </w:rPr>
        <w:t>201</w:t>
      </w:r>
      <w:r w:rsidR="009D0211">
        <w:rPr>
          <w:rFonts w:ascii="宋体" w:hAnsi="宋体" w:cs="宋体" w:hint="eastAsia"/>
          <w:kern w:val="0"/>
          <w:sz w:val="22"/>
          <w:szCs w:val="21"/>
        </w:rPr>
        <w:t>6</w:t>
      </w:r>
      <w:r w:rsidRPr="00BE6BA8">
        <w:rPr>
          <w:rFonts w:ascii="宋体" w:hAnsi="宋体" w:cs="宋体" w:hint="eastAsia"/>
          <w:kern w:val="0"/>
          <w:sz w:val="22"/>
          <w:szCs w:val="21"/>
        </w:rPr>
        <w:t>.9</w:t>
      </w:r>
    </w:p>
    <w:p w:rsidR="00CC294C" w:rsidRPr="00A87A2C" w:rsidRDefault="00CC294C" w:rsidP="00CC294C">
      <w:pPr>
        <w:widowControl/>
        <w:spacing w:line="360" w:lineRule="exact"/>
        <w:ind w:leftChars="228" w:left="479" w:firstLineChars="150" w:firstLine="360"/>
        <w:jc w:val="left"/>
        <w:rPr>
          <w:rFonts w:ascii="宋体" w:hAnsi="宋体" w:cs="宋体"/>
          <w:kern w:val="0"/>
          <w:sz w:val="24"/>
        </w:rPr>
      </w:pPr>
      <w:r w:rsidRPr="00A87A2C">
        <w:rPr>
          <w:rFonts w:ascii="宋体" w:hAnsi="宋体" w:cs="宋体"/>
          <w:kern w:val="0"/>
          <w:sz w:val="24"/>
        </w:rPr>
        <w:t> </w:t>
      </w:r>
    </w:p>
    <w:p w:rsidR="00CC294C" w:rsidRPr="00BE6BA8" w:rsidRDefault="00CC294C" w:rsidP="00CC294C">
      <w:pPr>
        <w:rPr>
          <w:szCs w:val="21"/>
        </w:rPr>
      </w:pPr>
    </w:p>
    <w:p w:rsidR="00134571" w:rsidRDefault="00134571"/>
    <w:sectPr w:rsidR="00134571" w:rsidSect="00CF29BC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796" w:rsidRDefault="00920796" w:rsidP="009D0211">
      <w:r>
        <w:separator/>
      </w:r>
    </w:p>
  </w:endnote>
  <w:endnote w:type="continuationSeparator" w:id="1">
    <w:p w:rsidR="00920796" w:rsidRDefault="00920796" w:rsidP="009D0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796" w:rsidRDefault="00920796" w:rsidP="009D0211">
      <w:r>
        <w:separator/>
      </w:r>
    </w:p>
  </w:footnote>
  <w:footnote w:type="continuationSeparator" w:id="1">
    <w:p w:rsidR="00920796" w:rsidRDefault="00920796" w:rsidP="009D02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94C"/>
    <w:rsid w:val="00134571"/>
    <w:rsid w:val="00920796"/>
    <w:rsid w:val="009D0211"/>
    <w:rsid w:val="00CC294C"/>
    <w:rsid w:val="00F12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0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02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0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02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2014-10-23T08:56:00Z</dcterms:created>
  <dcterms:modified xsi:type="dcterms:W3CDTF">2016-09-19T02:37:00Z</dcterms:modified>
</cp:coreProperties>
</file>