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37D" w:rsidRDefault="00BA7BE3" w:rsidP="00BA7BE3">
      <w:pPr>
        <w:jc w:val="center"/>
        <w:rPr>
          <w:rFonts w:ascii="方正小标宋简体" w:eastAsia="方正小标宋简体"/>
          <w:sz w:val="36"/>
          <w:szCs w:val="36"/>
        </w:rPr>
      </w:pPr>
      <w:r w:rsidRPr="001F4C2E">
        <w:rPr>
          <w:rFonts w:ascii="方正小标宋简体" w:eastAsia="方正小标宋简体" w:hint="eastAsia"/>
          <w:sz w:val="36"/>
          <w:szCs w:val="36"/>
        </w:rPr>
        <w:t>同济大学</w:t>
      </w:r>
      <w:r w:rsidR="00315B28" w:rsidRPr="001F4C2E">
        <w:rPr>
          <w:rFonts w:ascii="方正小标宋简体" w:eastAsia="方正小标宋简体" w:hint="eastAsia"/>
          <w:sz w:val="36"/>
          <w:szCs w:val="36"/>
        </w:rPr>
        <w:t>学生</w:t>
      </w:r>
      <w:r w:rsidRPr="001F4C2E">
        <w:rPr>
          <w:rFonts w:ascii="方正小标宋简体" w:eastAsia="方正小标宋简体" w:hint="eastAsia"/>
          <w:sz w:val="36"/>
          <w:szCs w:val="36"/>
        </w:rPr>
        <w:t>活动专项经费</w:t>
      </w:r>
      <w:r w:rsidR="00343898" w:rsidRPr="001F4C2E">
        <w:rPr>
          <w:rFonts w:ascii="方正小标宋简体" w:eastAsia="方正小标宋简体" w:hint="eastAsia"/>
          <w:sz w:val="36"/>
          <w:szCs w:val="36"/>
        </w:rPr>
        <w:t>报销细则</w:t>
      </w:r>
    </w:p>
    <w:p w:rsidR="00BA7BE3" w:rsidRDefault="00BA7BE3" w:rsidP="00640E3A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437B2">
        <w:rPr>
          <w:rFonts w:ascii="仿宋_GB2312" w:eastAsia="仿宋_GB2312" w:hint="eastAsia"/>
          <w:sz w:val="28"/>
          <w:szCs w:val="28"/>
        </w:rPr>
        <w:t>为积极发挥学生</w:t>
      </w:r>
      <w:r w:rsidR="00315B28">
        <w:rPr>
          <w:rFonts w:ascii="仿宋_GB2312" w:eastAsia="仿宋_GB2312" w:hint="eastAsia"/>
          <w:sz w:val="28"/>
          <w:szCs w:val="28"/>
        </w:rPr>
        <w:t>集体</w:t>
      </w:r>
      <w:r w:rsidRPr="00F437B2">
        <w:rPr>
          <w:rFonts w:ascii="仿宋_GB2312" w:eastAsia="仿宋_GB2312" w:hint="eastAsia"/>
          <w:sz w:val="28"/>
          <w:szCs w:val="28"/>
        </w:rPr>
        <w:t>作用，激发工作活力，促进工作创新，加强和规范学生活动专项经费管理，提高经费使用效率，结合本校学生活动开展的具体情况，依据《同济大学学生活动专项经费管理及报销办法（同济学内〔2017〕9号）》，</w:t>
      </w:r>
      <w:r w:rsidR="00F437B2" w:rsidRPr="00F437B2">
        <w:rPr>
          <w:rFonts w:ascii="仿宋_GB2312" w:eastAsia="仿宋_GB2312" w:hint="eastAsia"/>
          <w:sz w:val="28"/>
          <w:szCs w:val="28"/>
        </w:rPr>
        <w:t>制定本</w:t>
      </w:r>
      <w:r w:rsidR="00343898">
        <w:rPr>
          <w:rFonts w:ascii="仿宋_GB2312" w:eastAsia="仿宋_GB2312" w:hint="eastAsia"/>
          <w:sz w:val="28"/>
          <w:szCs w:val="28"/>
        </w:rPr>
        <w:t>细则</w:t>
      </w:r>
      <w:r w:rsidR="00F437B2" w:rsidRPr="00F437B2">
        <w:rPr>
          <w:rFonts w:ascii="仿宋_GB2312" w:eastAsia="仿宋_GB2312" w:hint="eastAsia"/>
          <w:sz w:val="28"/>
          <w:szCs w:val="28"/>
        </w:rPr>
        <w:t>。</w:t>
      </w:r>
    </w:p>
    <w:p w:rsidR="00F437B2" w:rsidRPr="00343898" w:rsidRDefault="00343898" w:rsidP="00640E3A">
      <w:pPr>
        <w:spacing w:line="60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343898">
        <w:rPr>
          <w:rFonts w:ascii="仿宋_GB2312" w:eastAsia="仿宋_GB2312" w:hint="eastAsia"/>
          <w:b/>
          <w:sz w:val="28"/>
          <w:szCs w:val="28"/>
        </w:rPr>
        <w:t>第一条</w:t>
      </w:r>
      <w:r w:rsidRPr="00343898">
        <w:rPr>
          <w:rFonts w:ascii="仿宋_GB2312" w:eastAsia="仿宋_GB2312" w:hint="eastAsia"/>
          <w:b/>
          <w:sz w:val="28"/>
          <w:szCs w:val="28"/>
        </w:rPr>
        <w:tab/>
      </w:r>
      <w:r w:rsidR="00F437B2" w:rsidRPr="00343898">
        <w:rPr>
          <w:rFonts w:ascii="仿宋_GB2312" w:eastAsia="仿宋_GB2312" w:hint="eastAsia"/>
          <w:sz w:val="28"/>
          <w:szCs w:val="28"/>
        </w:rPr>
        <w:t>本</w:t>
      </w:r>
      <w:r>
        <w:rPr>
          <w:rFonts w:ascii="仿宋_GB2312" w:eastAsia="仿宋_GB2312" w:hint="eastAsia"/>
          <w:sz w:val="28"/>
          <w:szCs w:val="28"/>
        </w:rPr>
        <w:t>细则</w:t>
      </w:r>
      <w:r w:rsidR="00F437B2" w:rsidRPr="00343898">
        <w:rPr>
          <w:rFonts w:ascii="仿宋_GB2312" w:eastAsia="仿宋_GB2312" w:hint="eastAsia"/>
          <w:sz w:val="28"/>
          <w:szCs w:val="28"/>
        </w:rPr>
        <w:t>适用于在校学生开展的班级</w:t>
      </w:r>
      <w:r w:rsidR="007B610F">
        <w:rPr>
          <w:rFonts w:ascii="仿宋_GB2312" w:eastAsia="仿宋_GB2312" w:hint="eastAsia"/>
          <w:sz w:val="28"/>
          <w:szCs w:val="28"/>
        </w:rPr>
        <w:t>建设</w:t>
      </w:r>
      <w:r w:rsidR="00F437B2" w:rsidRPr="00343898">
        <w:rPr>
          <w:rFonts w:ascii="仿宋_GB2312" w:eastAsia="仿宋_GB2312" w:hint="eastAsia"/>
          <w:sz w:val="28"/>
          <w:szCs w:val="28"/>
        </w:rPr>
        <w:t>活动</w:t>
      </w:r>
      <w:r w:rsidR="0046734F">
        <w:rPr>
          <w:rFonts w:ascii="仿宋_GB2312" w:eastAsia="仿宋_GB2312" w:hint="eastAsia"/>
          <w:sz w:val="28"/>
          <w:szCs w:val="28"/>
        </w:rPr>
        <w:t>（学生班级活动专项经费支持的项目）</w:t>
      </w:r>
      <w:r w:rsidR="00315B28">
        <w:rPr>
          <w:rFonts w:ascii="仿宋_GB2312" w:eastAsia="仿宋_GB2312" w:hint="eastAsia"/>
          <w:sz w:val="28"/>
          <w:szCs w:val="28"/>
        </w:rPr>
        <w:t>、</w:t>
      </w:r>
      <w:r w:rsidR="00AF3486" w:rsidRPr="00AF3486">
        <w:rPr>
          <w:rFonts w:ascii="仿宋_GB2312" w:eastAsia="仿宋_GB2312" w:hint="eastAsia"/>
          <w:sz w:val="28"/>
          <w:szCs w:val="28"/>
        </w:rPr>
        <w:t>学生党支部</w:t>
      </w:r>
      <w:r w:rsidR="00315B28" w:rsidRPr="00AF3486">
        <w:rPr>
          <w:rFonts w:ascii="仿宋_GB2312" w:eastAsia="仿宋_GB2312" w:hint="eastAsia"/>
          <w:sz w:val="28"/>
          <w:szCs w:val="28"/>
        </w:rPr>
        <w:t>“</w:t>
      </w:r>
      <w:r w:rsidR="00763A39" w:rsidRPr="00AF3486">
        <w:rPr>
          <w:rFonts w:ascii="仿宋_GB2312" w:eastAsia="仿宋_GB2312" w:hint="eastAsia"/>
          <w:sz w:val="28"/>
          <w:szCs w:val="28"/>
        </w:rPr>
        <w:t>对标争先</w:t>
      </w:r>
      <w:r w:rsidR="00AF3486" w:rsidRPr="00AF3486">
        <w:rPr>
          <w:rFonts w:ascii="仿宋_GB2312" w:eastAsia="仿宋_GB2312" w:hint="eastAsia"/>
          <w:sz w:val="28"/>
          <w:szCs w:val="28"/>
        </w:rPr>
        <w:t>”</w:t>
      </w:r>
      <w:r w:rsidR="00763A39" w:rsidRPr="00AF3486">
        <w:rPr>
          <w:rFonts w:ascii="仿宋_GB2312" w:eastAsia="仿宋_GB2312" w:hint="eastAsia"/>
          <w:sz w:val="28"/>
          <w:szCs w:val="28"/>
        </w:rPr>
        <w:t>建设</w:t>
      </w:r>
      <w:r w:rsidR="00315B28" w:rsidRPr="00AF3486">
        <w:rPr>
          <w:rFonts w:ascii="仿宋_GB2312" w:eastAsia="仿宋_GB2312" w:hint="eastAsia"/>
          <w:sz w:val="28"/>
          <w:szCs w:val="28"/>
        </w:rPr>
        <w:t>项目、</w:t>
      </w:r>
      <w:r w:rsidR="00315B28">
        <w:rPr>
          <w:rFonts w:ascii="仿宋_GB2312" w:eastAsia="仿宋_GB2312" w:hint="eastAsia"/>
          <w:sz w:val="28"/>
          <w:szCs w:val="28"/>
        </w:rPr>
        <w:t>博思论坛项目</w:t>
      </w:r>
      <w:r w:rsidR="00D23B3E">
        <w:rPr>
          <w:rFonts w:ascii="仿宋_GB2312" w:eastAsia="仿宋_GB2312" w:hint="eastAsia"/>
          <w:sz w:val="28"/>
          <w:szCs w:val="28"/>
        </w:rPr>
        <w:t>，</w:t>
      </w:r>
      <w:r w:rsidR="006347E2">
        <w:rPr>
          <w:rFonts w:ascii="仿宋_GB2312" w:eastAsia="仿宋_GB2312" w:hint="eastAsia"/>
          <w:sz w:val="28"/>
          <w:szCs w:val="28"/>
        </w:rPr>
        <w:t>其他适用项目以相关通知为准。</w:t>
      </w:r>
      <w:r w:rsidR="004E7BB2">
        <w:rPr>
          <w:rFonts w:ascii="仿宋_GB2312" w:eastAsia="仿宋_GB2312" w:hint="eastAsia"/>
          <w:sz w:val="28"/>
          <w:szCs w:val="28"/>
        </w:rPr>
        <w:t>本细则仅适用于活动费报销，若有评审费、人员酬金等相关支出，请先检查所属项目是否可以支出此类人员经费，并按照所属项目要求完成报销，不可按照本细则内容进行报销。</w:t>
      </w:r>
    </w:p>
    <w:p w:rsidR="0091631A" w:rsidRPr="0091631A" w:rsidRDefault="0091631A" w:rsidP="00640E3A">
      <w:pPr>
        <w:spacing w:line="60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91631A">
        <w:rPr>
          <w:rFonts w:ascii="仿宋_GB2312" w:eastAsia="仿宋_GB2312" w:hint="eastAsia"/>
          <w:b/>
          <w:sz w:val="28"/>
          <w:szCs w:val="28"/>
        </w:rPr>
        <w:t>第</w:t>
      </w:r>
      <w:r>
        <w:rPr>
          <w:rFonts w:ascii="仿宋_GB2312" w:eastAsia="仿宋_GB2312" w:hint="eastAsia"/>
          <w:b/>
          <w:sz w:val="28"/>
          <w:szCs w:val="28"/>
        </w:rPr>
        <w:t>二</w:t>
      </w:r>
      <w:r w:rsidRPr="0091631A">
        <w:rPr>
          <w:rFonts w:ascii="仿宋_GB2312" w:eastAsia="仿宋_GB2312" w:hint="eastAsia"/>
          <w:b/>
          <w:sz w:val="28"/>
          <w:szCs w:val="28"/>
        </w:rPr>
        <w:t>条</w:t>
      </w:r>
      <w:r>
        <w:rPr>
          <w:rFonts w:ascii="仿宋_GB2312" w:eastAsia="仿宋_GB2312" w:hint="eastAsia"/>
          <w:sz w:val="28"/>
          <w:szCs w:val="28"/>
        </w:rPr>
        <w:tab/>
      </w:r>
      <w:r w:rsidRPr="00477095">
        <w:rPr>
          <w:rFonts w:ascii="仿宋_GB2312" w:eastAsia="仿宋_GB2312" w:hint="eastAsia"/>
          <w:b/>
          <w:sz w:val="28"/>
          <w:szCs w:val="28"/>
        </w:rPr>
        <w:t>学生活动专项经费</w:t>
      </w:r>
      <w:r w:rsidR="00343898" w:rsidRPr="00477095">
        <w:rPr>
          <w:rFonts w:ascii="仿宋_GB2312" w:eastAsia="仿宋_GB2312" w:hint="eastAsia"/>
          <w:b/>
          <w:sz w:val="28"/>
          <w:szCs w:val="28"/>
        </w:rPr>
        <w:t>报销审核由学院分管学生工作党委副书记负责，学生处、财务处进行抽查</w:t>
      </w:r>
      <w:r w:rsidRPr="00477095">
        <w:rPr>
          <w:rFonts w:ascii="仿宋_GB2312" w:eastAsia="仿宋_GB2312" w:hint="eastAsia"/>
          <w:b/>
          <w:sz w:val="28"/>
          <w:szCs w:val="28"/>
        </w:rPr>
        <w:t>。</w:t>
      </w:r>
    </w:p>
    <w:p w:rsidR="00C257B1" w:rsidRDefault="00C257B1" w:rsidP="00640E3A">
      <w:pPr>
        <w:spacing w:line="60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C257B1">
        <w:rPr>
          <w:rFonts w:ascii="仿宋_GB2312" w:eastAsia="仿宋_GB2312" w:hint="eastAsia"/>
          <w:b/>
          <w:sz w:val="28"/>
          <w:szCs w:val="28"/>
        </w:rPr>
        <w:t>第</w:t>
      </w:r>
      <w:r w:rsidR="00315B28">
        <w:rPr>
          <w:rFonts w:ascii="仿宋_GB2312" w:eastAsia="仿宋_GB2312" w:hint="eastAsia"/>
          <w:b/>
          <w:sz w:val="28"/>
          <w:szCs w:val="28"/>
        </w:rPr>
        <w:t>三</w:t>
      </w:r>
      <w:r w:rsidRPr="00C257B1">
        <w:rPr>
          <w:rFonts w:ascii="仿宋_GB2312" w:eastAsia="仿宋_GB2312" w:hint="eastAsia"/>
          <w:b/>
          <w:sz w:val="28"/>
          <w:szCs w:val="28"/>
        </w:rPr>
        <w:t>条</w:t>
      </w:r>
      <w:r>
        <w:rPr>
          <w:rFonts w:ascii="仿宋_GB2312" w:eastAsia="仿宋_GB2312" w:hint="eastAsia"/>
          <w:sz w:val="28"/>
          <w:szCs w:val="28"/>
        </w:rPr>
        <w:tab/>
      </w:r>
      <w:r w:rsidRPr="00C257B1">
        <w:rPr>
          <w:rFonts w:ascii="仿宋_GB2312" w:eastAsia="仿宋_GB2312" w:hint="eastAsia"/>
          <w:sz w:val="28"/>
          <w:szCs w:val="28"/>
        </w:rPr>
        <w:t>活动开展过程中，各经费使用人妥</w:t>
      </w:r>
      <w:r w:rsidR="007B0904">
        <w:rPr>
          <w:rFonts w:ascii="仿宋_GB2312" w:eastAsia="仿宋_GB2312" w:hint="eastAsia"/>
          <w:sz w:val="28"/>
          <w:szCs w:val="28"/>
        </w:rPr>
        <w:t>善保存活动支出相关凭证。如部分支出</w:t>
      </w:r>
      <w:r w:rsidR="00346D9B">
        <w:rPr>
          <w:rFonts w:ascii="仿宋_GB2312" w:eastAsia="仿宋_GB2312" w:hint="eastAsia"/>
          <w:sz w:val="28"/>
          <w:szCs w:val="28"/>
        </w:rPr>
        <w:t>客观原因</w:t>
      </w:r>
      <w:r w:rsidR="007B0904">
        <w:rPr>
          <w:rFonts w:ascii="仿宋_GB2312" w:eastAsia="仿宋_GB2312" w:hint="eastAsia"/>
          <w:sz w:val="28"/>
          <w:szCs w:val="28"/>
        </w:rPr>
        <w:t>无法取得发票或收据的，须</w:t>
      </w:r>
      <w:r w:rsidRPr="00C257B1">
        <w:rPr>
          <w:rFonts w:ascii="仿宋_GB2312" w:eastAsia="仿宋_GB2312" w:hint="eastAsia"/>
          <w:sz w:val="28"/>
          <w:szCs w:val="28"/>
        </w:rPr>
        <w:t>写明情况</w:t>
      </w:r>
      <w:r w:rsidR="004618D7">
        <w:rPr>
          <w:rFonts w:ascii="仿宋_GB2312" w:eastAsia="仿宋_GB2312" w:hint="eastAsia"/>
          <w:sz w:val="28"/>
          <w:szCs w:val="28"/>
        </w:rPr>
        <w:t>（附件5）</w:t>
      </w:r>
      <w:r w:rsidRPr="00C257B1">
        <w:rPr>
          <w:rFonts w:ascii="仿宋_GB2312" w:eastAsia="仿宋_GB2312" w:hint="eastAsia"/>
          <w:sz w:val="28"/>
          <w:szCs w:val="28"/>
        </w:rPr>
        <w:t>，并由3位参与活动的同学共同签名</w:t>
      </w:r>
      <w:r w:rsidR="00C53D9A">
        <w:rPr>
          <w:rFonts w:ascii="仿宋_GB2312" w:eastAsia="仿宋_GB2312" w:hint="eastAsia"/>
          <w:sz w:val="28"/>
          <w:szCs w:val="28"/>
        </w:rPr>
        <w:t>（</w:t>
      </w:r>
      <w:r w:rsidR="00C53D9A" w:rsidRPr="005514BB">
        <w:rPr>
          <w:rFonts w:ascii="仿宋_GB2312" w:eastAsia="仿宋_GB2312" w:hint="eastAsia"/>
          <w:b/>
          <w:sz w:val="28"/>
          <w:szCs w:val="28"/>
        </w:rPr>
        <w:t>无凭证情况说明不封入信封</w:t>
      </w:r>
      <w:r w:rsidR="0007451F" w:rsidRPr="005514BB">
        <w:rPr>
          <w:rFonts w:ascii="仿宋_GB2312" w:eastAsia="仿宋_GB2312" w:hint="eastAsia"/>
          <w:b/>
          <w:sz w:val="28"/>
          <w:szCs w:val="28"/>
        </w:rPr>
        <w:t>，</w:t>
      </w:r>
      <w:r w:rsidR="0007451F" w:rsidRPr="001445D9">
        <w:rPr>
          <w:rFonts w:ascii="仿宋_GB2312" w:eastAsia="仿宋_GB2312" w:cs="仿宋_GB2312" w:hint="eastAsia"/>
          <w:b/>
          <w:sz w:val="28"/>
          <w:szCs w:val="28"/>
          <w:lang w:bidi="ar"/>
        </w:rPr>
        <w:t>因个人疏忽造成的情况说明，不予认定</w:t>
      </w:r>
      <w:r w:rsidR="00C53D9A">
        <w:rPr>
          <w:rFonts w:ascii="仿宋_GB2312" w:eastAsia="仿宋_GB2312" w:hint="eastAsia"/>
          <w:sz w:val="28"/>
          <w:szCs w:val="28"/>
        </w:rPr>
        <w:t>）</w:t>
      </w:r>
      <w:r w:rsidR="004618D7">
        <w:rPr>
          <w:rFonts w:ascii="仿宋_GB2312" w:eastAsia="仿宋_GB2312" w:hint="eastAsia"/>
          <w:sz w:val="28"/>
          <w:szCs w:val="28"/>
        </w:rPr>
        <w:t>。</w:t>
      </w:r>
      <w:r w:rsidR="001E76D1">
        <w:rPr>
          <w:rFonts w:ascii="仿宋_GB2312" w:eastAsia="仿宋_GB2312" w:hint="eastAsia"/>
          <w:sz w:val="28"/>
          <w:szCs w:val="28"/>
        </w:rPr>
        <w:t>活动经费报销</w:t>
      </w:r>
      <w:r w:rsidR="00343898">
        <w:rPr>
          <w:rFonts w:ascii="仿宋_GB2312" w:eastAsia="仿宋_GB2312" w:hint="eastAsia"/>
          <w:sz w:val="28"/>
          <w:szCs w:val="28"/>
        </w:rPr>
        <w:t>应符合财务处相关规定</w:t>
      </w:r>
      <w:r w:rsidR="00D23B3E">
        <w:rPr>
          <w:rFonts w:ascii="仿宋_GB2312" w:eastAsia="仿宋_GB2312" w:hint="eastAsia"/>
          <w:sz w:val="28"/>
          <w:szCs w:val="28"/>
        </w:rPr>
        <w:t>。</w:t>
      </w:r>
    </w:p>
    <w:p w:rsidR="00A67A04" w:rsidRPr="00AF3486" w:rsidRDefault="00A67A04" w:rsidP="00640E3A">
      <w:pPr>
        <w:spacing w:line="60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A67A04">
        <w:rPr>
          <w:rFonts w:ascii="仿宋_GB2312" w:eastAsia="仿宋_GB2312" w:hint="eastAsia"/>
          <w:b/>
          <w:sz w:val="28"/>
          <w:szCs w:val="28"/>
        </w:rPr>
        <w:t>第</w:t>
      </w:r>
      <w:r w:rsidR="00315B28">
        <w:rPr>
          <w:rFonts w:ascii="仿宋_GB2312" w:eastAsia="仿宋_GB2312" w:hint="eastAsia"/>
          <w:b/>
          <w:sz w:val="28"/>
          <w:szCs w:val="28"/>
        </w:rPr>
        <w:t>四</w:t>
      </w:r>
      <w:r w:rsidRPr="00A67A04">
        <w:rPr>
          <w:rFonts w:ascii="仿宋_GB2312" w:eastAsia="仿宋_GB2312" w:hint="eastAsia"/>
          <w:b/>
          <w:sz w:val="28"/>
          <w:szCs w:val="28"/>
        </w:rPr>
        <w:t>条</w:t>
      </w:r>
      <w:r>
        <w:rPr>
          <w:rFonts w:ascii="仿宋_GB2312" w:eastAsia="仿宋_GB2312" w:hint="eastAsia"/>
          <w:sz w:val="28"/>
          <w:szCs w:val="28"/>
        </w:rPr>
        <w:tab/>
      </w:r>
      <w:r w:rsidR="00343898">
        <w:rPr>
          <w:rFonts w:ascii="仿宋_GB2312" w:eastAsia="仿宋_GB2312" w:hint="eastAsia"/>
          <w:sz w:val="28"/>
          <w:szCs w:val="28"/>
        </w:rPr>
        <w:t>活动开展完成后</w:t>
      </w:r>
      <w:r w:rsidR="00D06D85">
        <w:rPr>
          <w:rFonts w:ascii="仿宋_GB2312" w:eastAsia="仿宋_GB2312" w:hint="eastAsia"/>
          <w:sz w:val="28"/>
          <w:szCs w:val="28"/>
        </w:rPr>
        <w:t>，</w:t>
      </w:r>
      <w:r w:rsidR="00572B4D">
        <w:rPr>
          <w:rFonts w:ascii="仿宋_GB2312" w:eastAsia="仿宋_GB2312" w:hint="eastAsia"/>
          <w:sz w:val="28"/>
          <w:szCs w:val="28"/>
        </w:rPr>
        <w:t>按照财务处相关要求，将票据按种类、类别粘贴至票据粘贴单（附件4</w:t>
      </w:r>
      <w:r w:rsidR="00B308E0">
        <w:rPr>
          <w:rFonts w:ascii="仿宋_GB2312" w:eastAsia="仿宋_GB2312" w:hint="eastAsia"/>
          <w:sz w:val="28"/>
          <w:szCs w:val="28"/>
        </w:rPr>
        <w:t>）放入专用信封。</w:t>
      </w:r>
      <w:r w:rsidR="00572B4D">
        <w:rPr>
          <w:rFonts w:ascii="仿宋_GB2312" w:eastAsia="仿宋_GB2312" w:hint="eastAsia"/>
          <w:sz w:val="28"/>
          <w:szCs w:val="28"/>
        </w:rPr>
        <w:t>学院对</w:t>
      </w:r>
      <w:r w:rsidR="00056B62">
        <w:rPr>
          <w:rFonts w:ascii="仿宋_GB2312" w:eastAsia="仿宋_GB2312" w:hint="eastAsia"/>
          <w:sz w:val="28"/>
          <w:szCs w:val="28"/>
        </w:rPr>
        <w:t>报销</w:t>
      </w:r>
      <w:r w:rsidR="00572B4D">
        <w:rPr>
          <w:rFonts w:ascii="仿宋_GB2312" w:eastAsia="仿宋_GB2312" w:hint="eastAsia"/>
          <w:sz w:val="28"/>
          <w:szCs w:val="28"/>
        </w:rPr>
        <w:t>材料及决算报告（附件1</w:t>
      </w:r>
      <w:r w:rsidR="00C96E59">
        <w:rPr>
          <w:rFonts w:ascii="仿宋_GB2312" w:eastAsia="仿宋_GB2312" w:hint="eastAsia"/>
          <w:sz w:val="28"/>
          <w:szCs w:val="28"/>
        </w:rPr>
        <w:t>）</w:t>
      </w:r>
      <w:r w:rsidR="00B308E0">
        <w:rPr>
          <w:rFonts w:ascii="仿宋_GB2312" w:eastAsia="仿宋_GB2312" w:hint="eastAsia"/>
          <w:sz w:val="28"/>
          <w:szCs w:val="28"/>
        </w:rPr>
        <w:t>、情况说明（附件5）</w:t>
      </w:r>
      <w:r w:rsidR="00C96E59">
        <w:rPr>
          <w:rFonts w:ascii="仿宋_GB2312" w:eastAsia="仿宋_GB2312" w:hint="eastAsia"/>
          <w:sz w:val="28"/>
          <w:szCs w:val="28"/>
        </w:rPr>
        <w:t>审核无误后，在信封正面按要求填写信息、</w:t>
      </w:r>
      <w:r w:rsidR="00C53D9A">
        <w:rPr>
          <w:rFonts w:ascii="仿宋_GB2312" w:eastAsia="仿宋_GB2312" w:hint="eastAsia"/>
          <w:sz w:val="28"/>
          <w:szCs w:val="28"/>
        </w:rPr>
        <w:t>亲笔</w:t>
      </w:r>
      <w:r w:rsidR="00C96E59">
        <w:rPr>
          <w:rFonts w:ascii="仿宋_GB2312" w:eastAsia="仿宋_GB2312" w:hint="eastAsia"/>
          <w:sz w:val="28"/>
          <w:szCs w:val="28"/>
        </w:rPr>
        <w:t>签字</w:t>
      </w:r>
      <w:r w:rsidR="00C53D9A">
        <w:rPr>
          <w:rFonts w:ascii="仿宋_GB2312" w:eastAsia="仿宋_GB2312" w:hint="eastAsia"/>
          <w:sz w:val="28"/>
          <w:szCs w:val="28"/>
        </w:rPr>
        <w:t>（不得使用签名章）</w:t>
      </w:r>
      <w:r w:rsidR="00C96E59">
        <w:rPr>
          <w:rFonts w:ascii="仿宋_GB2312" w:eastAsia="仿宋_GB2312" w:hint="eastAsia"/>
          <w:sz w:val="28"/>
          <w:szCs w:val="28"/>
        </w:rPr>
        <w:t>、盖章，并在</w:t>
      </w:r>
      <w:r w:rsidR="00572B4D">
        <w:rPr>
          <w:rFonts w:ascii="仿宋_GB2312" w:eastAsia="仿宋_GB2312" w:hint="eastAsia"/>
          <w:sz w:val="28"/>
          <w:szCs w:val="28"/>
        </w:rPr>
        <w:t>信封封口处</w:t>
      </w:r>
      <w:r w:rsidR="00C96E59">
        <w:rPr>
          <w:rFonts w:ascii="仿宋_GB2312" w:eastAsia="仿宋_GB2312" w:hint="eastAsia"/>
          <w:sz w:val="28"/>
          <w:szCs w:val="28"/>
        </w:rPr>
        <w:t>贴上封条、签字、盖</w:t>
      </w:r>
      <w:r w:rsidR="00E223FE">
        <w:rPr>
          <w:rFonts w:ascii="仿宋_GB2312" w:eastAsia="仿宋_GB2312" w:hint="eastAsia"/>
          <w:sz w:val="28"/>
          <w:szCs w:val="28"/>
        </w:rPr>
        <w:t>骑缝章</w:t>
      </w:r>
      <w:r w:rsidR="00572B4D">
        <w:rPr>
          <w:rFonts w:ascii="仿宋_GB2312" w:eastAsia="仿宋_GB2312" w:hint="eastAsia"/>
          <w:sz w:val="28"/>
          <w:szCs w:val="28"/>
        </w:rPr>
        <w:t>（</w:t>
      </w:r>
      <w:r w:rsidR="00572B4D" w:rsidRPr="005514BB">
        <w:rPr>
          <w:rFonts w:ascii="仿宋_GB2312" w:eastAsia="仿宋_GB2312" w:hint="eastAsia"/>
          <w:b/>
          <w:sz w:val="28"/>
          <w:szCs w:val="28"/>
        </w:rPr>
        <w:t>决算报告</w:t>
      </w:r>
      <w:r w:rsidR="00095D8F" w:rsidRPr="005514BB">
        <w:rPr>
          <w:rFonts w:ascii="仿宋_GB2312" w:eastAsia="仿宋_GB2312" w:hint="eastAsia"/>
          <w:b/>
          <w:sz w:val="28"/>
          <w:szCs w:val="28"/>
        </w:rPr>
        <w:t>一式两份</w:t>
      </w:r>
      <w:r w:rsidR="00572B4D" w:rsidRPr="005514BB">
        <w:rPr>
          <w:rFonts w:ascii="仿宋_GB2312" w:eastAsia="仿宋_GB2312" w:hint="eastAsia"/>
          <w:b/>
          <w:sz w:val="28"/>
          <w:szCs w:val="28"/>
        </w:rPr>
        <w:t>不封入信封</w:t>
      </w:r>
      <w:r w:rsidR="00572B4D">
        <w:rPr>
          <w:rFonts w:ascii="仿宋_GB2312" w:eastAsia="仿宋_GB2312" w:hint="eastAsia"/>
          <w:sz w:val="28"/>
          <w:szCs w:val="28"/>
        </w:rPr>
        <w:t>）</w:t>
      </w:r>
      <w:r w:rsidR="00640E3A">
        <w:rPr>
          <w:rFonts w:ascii="仿宋_GB2312" w:eastAsia="仿宋_GB2312" w:hint="eastAsia"/>
          <w:sz w:val="28"/>
          <w:szCs w:val="28"/>
        </w:rPr>
        <w:t>。决</w:t>
      </w:r>
      <w:r w:rsidR="00640E3A">
        <w:rPr>
          <w:rFonts w:ascii="仿宋_GB2312" w:eastAsia="仿宋_GB2312" w:hint="eastAsia"/>
          <w:sz w:val="28"/>
          <w:szCs w:val="28"/>
        </w:rPr>
        <w:lastRenderedPageBreak/>
        <w:t>算报告上</w:t>
      </w:r>
      <w:r w:rsidR="00640E3A" w:rsidRPr="00640E3A">
        <w:rPr>
          <w:rFonts w:ascii="仿宋_GB2312" w:eastAsia="仿宋_GB2312" w:hint="eastAsia"/>
          <w:sz w:val="28"/>
          <w:szCs w:val="28"/>
        </w:rPr>
        <w:t>报销额度由学生处填写，如学院</w:t>
      </w:r>
      <w:r w:rsidR="00640E3A">
        <w:rPr>
          <w:rFonts w:ascii="仿宋_GB2312" w:eastAsia="仿宋_GB2312" w:hint="eastAsia"/>
          <w:sz w:val="28"/>
          <w:szCs w:val="28"/>
        </w:rPr>
        <w:t>自行组织</w:t>
      </w:r>
      <w:r w:rsidR="00640E3A" w:rsidRPr="00640E3A">
        <w:rPr>
          <w:rFonts w:ascii="仿宋_GB2312" w:eastAsia="仿宋_GB2312" w:hint="eastAsia"/>
          <w:sz w:val="28"/>
          <w:szCs w:val="28"/>
        </w:rPr>
        <w:t>开展内部评审会，请完成评审后再准备报销材料，学生处根据决算报告上支出合计一栏确定报销额度</w:t>
      </w:r>
      <w:r w:rsidR="00572B4D" w:rsidRPr="00C257B1">
        <w:rPr>
          <w:rFonts w:ascii="仿宋_GB2312" w:eastAsia="仿宋_GB2312" w:hint="eastAsia"/>
          <w:sz w:val="28"/>
          <w:szCs w:val="28"/>
        </w:rPr>
        <w:t>。</w:t>
      </w:r>
      <w:r w:rsidR="00343898">
        <w:rPr>
          <w:rFonts w:ascii="仿宋_GB2312" w:eastAsia="仿宋_GB2312" w:hint="eastAsia"/>
          <w:sz w:val="28"/>
          <w:szCs w:val="28"/>
        </w:rPr>
        <w:t>学院可根据实际情况，集中或分批次对各活动经费进行审核，</w:t>
      </w:r>
      <w:r w:rsidR="00343898" w:rsidRPr="00D25F73">
        <w:rPr>
          <w:rFonts w:ascii="仿宋_GB2312" w:eastAsia="仿宋_GB2312" w:hint="eastAsia"/>
          <w:b/>
          <w:sz w:val="28"/>
          <w:szCs w:val="28"/>
        </w:rPr>
        <w:t>并将决算报告在网站上或者学院公告栏公示3个工作日</w:t>
      </w:r>
      <w:r w:rsidR="00343898">
        <w:rPr>
          <w:rFonts w:ascii="仿宋_GB2312" w:eastAsia="仿宋_GB2312" w:hint="eastAsia"/>
          <w:sz w:val="28"/>
          <w:szCs w:val="28"/>
        </w:rPr>
        <w:t>，公示无异议后</w:t>
      </w:r>
      <w:r w:rsidR="00056B62">
        <w:rPr>
          <w:rFonts w:ascii="仿宋_GB2312" w:eastAsia="仿宋_GB2312" w:hint="eastAsia"/>
          <w:sz w:val="28"/>
          <w:szCs w:val="28"/>
        </w:rPr>
        <w:t>将专用信封、决算报告</w:t>
      </w:r>
      <w:r w:rsidR="00B308E0">
        <w:rPr>
          <w:rFonts w:ascii="仿宋_GB2312" w:eastAsia="仿宋_GB2312" w:hint="eastAsia"/>
          <w:sz w:val="28"/>
          <w:szCs w:val="28"/>
        </w:rPr>
        <w:t>、</w:t>
      </w:r>
      <w:r w:rsidR="009033F3">
        <w:rPr>
          <w:rFonts w:ascii="仿宋_GB2312" w:eastAsia="仿宋_GB2312" w:hint="eastAsia"/>
          <w:sz w:val="28"/>
          <w:szCs w:val="28"/>
        </w:rPr>
        <w:t>活动通知、参与人员名单、签收单等支撑材料</w:t>
      </w:r>
      <w:r w:rsidR="001C4BD9">
        <w:rPr>
          <w:rFonts w:ascii="仿宋_GB2312" w:eastAsia="仿宋_GB2312" w:hint="eastAsia"/>
          <w:sz w:val="28"/>
          <w:szCs w:val="28"/>
        </w:rPr>
        <w:t>纸质版递交至学生处，</w:t>
      </w:r>
      <w:r w:rsidR="0004321D">
        <w:rPr>
          <w:rFonts w:ascii="仿宋_GB2312" w:eastAsia="仿宋_GB2312" w:hint="eastAsia"/>
          <w:sz w:val="28"/>
          <w:szCs w:val="28"/>
        </w:rPr>
        <w:t>班级建设活动汇总表</w:t>
      </w:r>
      <w:r w:rsidR="00D25F73">
        <w:rPr>
          <w:rFonts w:ascii="仿宋_GB2312" w:eastAsia="仿宋_GB2312" w:hint="eastAsia"/>
          <w:sz w:val="28"/>
          <w:szCs w:val="28"/>
        </w:rPr>
        <w:t>（附件2）</w:t>
      </w:r>
      <w:r w:rsidR="0004321D">
        <w:rPr>
          <w:rFonts w:ascii="仿宋_GB2312" w:eastAsia="仿宋_GB2312" w:hint="eastAsia"/>
          <w:sz w:val="28"/>
          <w:szCs w:val="28"/>
        </w:rPr>
        <w:t>、</w:t>
      </w:r>
      <w:r w:rsidR="001C4BD9">
        <w:rPr>
          <w:rFonts w:ascii="仿宋_GB2312" w:eastAsia="仿宋_GB2312" w:hint="eastAsia"/>
          <w:sz w:val="28"/>
          <w:szCs w:val="28"/>
        </w:rPr>
        <w:t>决算报告</w:t>
      </w:r>
      <w:r w:rsidR="00D17ADB">
        <w:rPr>
          <w:rFonts w:ascii="仿宋_GB2312" w:eastAsia="仿宋_GB2312" w:hint="eastAsia"/>
          <w:sz w:val="28"/>
          <w:szCs w:val="28"/>
        </w:rPr>
        <w:t>、</w:t>
      </w:r>
      <w:r w:rsidR="00A91E78">
        <w:rPr>
          <w:rFonts w:ascii="仿宋_GB2312" w:eastAsia="仿宋_GB2312" w:hint="eastAsia"/>
          <w:sz w:val="28"/>
          <w:szCs w:val="28"/>
        </w:rPr>
        <w:t>总结材料（见本细则第</w:t>
      </w:r>
      <w:r w:rsidR="00901F07">
        <w:rPr>
          <w:rFonts w:ascii="仿宋_GB2312" w:eastAsia="仿宋_GB2312" w:hint="eastAsia"/>
          <w:sz w:val="28"/>
          <w:szCs w:val="28"/>
        </w:rPr>
        <w:t>五</w:t>
      </w:r>
      <w:r w:rsidR="00A91E78">
        <w:rPr>
          <w:rFonts w:ascii="仿宋_GB2312" w:eastAsia="仿宋_GB2312" w:hint="eastAsia"/>
          <w:sz w:val="28"/>
          <w:szCs w:val="28"/>
        </w:rPr>
        <w:t>条）</w:t>
      </w:r>
      <w:r w:rsidR="00EA3004" w:rsidRPr="00EA3004">
        <w:rPr>
          <w:rFonts w:ascii="仿宋_GB2312" w:eastAsia="仿宋_GB2312" w:hint="eastAsia"/>
          <w:sz w:val="28"/>
          <w:szCs w:val="28"/>
        </w:rPr>
        <w:t>电子版发送至</w:t>
      </w:r>
      <w:r w:rsidR="009309CB">
        <w:rPr>
          <w:rFonts w:ascii="仿宋_GB2312" w:eastAsia="仿宋_GB2312" w:hint="eastAsia"/>
          <w:sz w:val="28"/>
          <w:szCs w:val="28"/>
        </w:rPr>
        <w:t>xygb</w:t>
      </w:r>
      <w:r w:rsidR="009309CB">
        <w:rPr>
          <w:rFonts w:ascii="仿宋_GB2312" w:eastAsia="仿宋_GB2312"/>
          <w:sz w:val="28"/>
          <w:szCs w:val="28"/>
        </w:rPr>
        <w:t>@tongji.edu.cn</w:t>
      </w:r>
      <w:r w:rsidR="00640E3A">
        <w:rPr>
          <w:rFonts w:ascii="仿宋_GB2312" w:eastAsia="仿宋_GB2312" w:hint="eastAsia"/>
          <w:sz w:val="28"/>
          <w:szCs w:val="28"/>
        </w:rPr>
        <w:t>。</w:t>
      </w:r>
      <w:r w:rsidR="00417769">
        <w:rPr>
          <w:rFonts w:ascii="仿宋_GB2312" w:eastAsia="仿宋_GB2312" w:hint="eastAsia"/>
          <w:sz w:val="28"/>
          <w:szCs w:val="28"/>
        </w:rPr>
        <w:t>学生处将对各活动决算报告进行审核，对报销材料进行抽查，并公示3个工作日，公示</w:t>
      </w:r>
      <w:r w:rsidR="008C4ECB">
        <w:rPr>
          <w:rFonts w:ascii="仿宋_GB2312" w:eastAsia="仿宋_GB2312" w:hint="eastAsia"/>
          <w:sz w:val="28"/>
          <w:szCs w:val="28"/>
        </w:rPr>
        <w:t>无异议后</w:t>
      </w:r>
      <w:r w:rsidR="00417769">
        <w:rPr>
          <w:rFonts w:ascii="仿宋_GB2312" w:eastAsia="仿宋_GB2312" w:hint="eastAsia"/>
          <w:sz w:val="28"/>
          <w:szCs w:val="28"/>
        </w:rPr>
        <w:t>递交财务处，由财务处将经费发放至学生负责人银行卡</w:t>
      </w:r>
      <w:r w:rsidR="00901F07">
        <w:rPr>
          <w:rFonts w:ascii="仿宋_GB2312" w:eastAsia="仿宋_GB2312" w:hint="eastAsia"/>
          <w:sz w:val="28"/>
          <w:szCs w:val="28"/>
        </w:rPr>
        <w:t>（</w:t>
      </w:r>
      <w:r w:rsidR="00901F07" w:rsidRPr="007B7DDC">
        <w:rPr>
          <w:rFonts w:ascii="仿宋_GB2312" w:eastAsia="仿宋_GB2312" w:hint="eastAsia"/>
          <w:b/>
          <w:sz w:val="28"/>
          <w:szCs w:val="28"/>
        </w:rPr>
        <w:t>学院应提醒学生负责人确保财务系统中已绑定农行卡信息</w:t>
      </w:r>
      <w:r w:rsidR="004F3ADF" w:rsidRPr="007B7DDC">
        <w:rPr>
          <w:rFonts w:ascii="仿宋_GB2312" w:eastAsia="仿宋_GB2312" w:hint="eastAsia"/>
          <w:b/>
          <w:sz w:val="28"/>
          <w:szCs w:val="28"/>
        </w:rPr>
        <w:t>与开户行信息</w:t>
      </w:r>
      <w:r w:rsidR="00901F07" w:rsidRPr="00AF3486">
        <w:rPr>
          <w:rFonts w:ascii="仿宋_GB2312" w:eastAsia="仿宋_GB2312" w:hint="eastAsia"/>
          <w:sz w:val="28"/>
          <w:szCs w:val="28"/>
        </w:rPr>
        <w:t>）</w:t>
      </w:r>
      <w:r w:rsidR="00417769" w:rsidRPr="00AF3486">
        <w:rPr>
          <w:rFonts w:ascii="仿宋_GB2312" w:eastAsia="仿宋_GB2312" w:hint="eastAsia"/>
          <w:sz w:val="28"/>
          <w:szCs w:val="28"/>
        </w:rPr>
        <w:t>。</w:t>
      </w:r>
      <w:r w:rsidR="00315B28" w:rsidRPr="00D25F73">
        <w:rPr>
          <w:rFonts w:ascii="仿宋_GB2312" w:eastAsia="仿宋_GB2312" w:hint="eastAsia"/>
          <w:b/>
          <w:sz w:val="28"/>
          <w:szCs w:val="28"/>
        </w:rPr>
        <w:t>本</w:t>
      </w:r>
      <w:r w:rsidR="00D23B3E" w:rsidRPr="00D25F73">
        <w:rPr>
          <w:rFonts w:ascii="仿宋_GB2312" w:eastAsia="仿宋_GB2312" w:hint="eastAsia"/>
          <w:b/>
          <w:sz w:val="28"/>
          <w:szCs w:val="28"/>
        </w:rPr>
        <w:t>年度</w:t>
      </w:r>
      <w:r w:rsidR="00315B28" w:rsidRPr="00D25F73">
        <w:rPr>
          <w:rFonts w:ascii="仿宋_GB2312" w:eastAsia="仿宋_GB2312" w:hint="eastAsia"/>
          <w:b/>
          <w:sz w:val="28"/>
          <w:szCs w:val="28"/>
        </w:rPr>
        <w:t>各项目</w:t>
      </w:r>
      <w:r w:rsidR="00EA3004" w:rsidRPr="00D25F73">
        <w:rPr>
          <w:rFonts w:ascii="仿宋_GB2312" w:eastAsia="仿宋_GB2312" w:hint="eastAsia"/>
          <w:b/>
          <w:sz w:val="28"/>
          <w:szCs w:val="28"/>
        </w:rPr>
        <w:t>结项及报销工作截止时间为</w:t>
      </w:r>
      <w:r w:rsidR="00D23B3E" w:rsidRPr="00D25F73">
        <w:rPr>
          <w:rFonts w:ascii="仿宋_GB2312" w:eastAsia="仿宋_GB2312" w:hint="eastAsia"/>
          <w:b/>
          <w:sz w:val="28"/>
          <w:szCs w:val="28"/>
        </w:rPr>
        <w:t>202</w:t>
      </w:r>
      <w:r w:rsidR="00C53D9A" w:rsidRPr="00D25F73">
        <w:rPr>
          <w:rFonts w:ascii="仿宋_GB2312" w:eastAsia="仿宋_GB2312"/>
          <w:b/>
          <w:sz w:val="28"/>
          <w:szCs w:val="28"/>
        </w:rPr>
        <w:t>1</w:t>
      </w:r>
      <w:r w:rsidR="00EA3004" w:rsidRPr="00D25F73">
        <w:rPr>
          <w:rFonts w:ascii="仿宋_GB2312" w:eastAsia="仿宋_GB2312" w:hint="eastAsia"/>
          <w:b/>
          <w:sz w:val="28"/>
          <w:szCs w:val="28"/>
        </w:rPr>
        <w:t>年</w:t>
      </w:r>
      <w:r w:rsidR="00710C26" w:rsidRPr="00D25F73">
        <w:rPr>
          <w:rFonts w:ascii="仿宋_GB2312" w:eastAsia="仿宋_GB2312"/>
          <w:b/>
          <w:sz w:val="28"/>
          <w:szCs w:val="28"/>
        </w:rPr>
        <w:t>12</w:t>
      </w:r>
      <w:r w:rsidR="00EA3004" w:rsidRPr="00D25F73">
        <w:rPr>
          <w:rFonts w:ascii="仿宋_GB2312" w:eastAsia="仿宋_GB2312" w:hint="eastAsia"/>
          <w:b/>
          <w:sz w:val="28"/>
          <w:szCs w:val="28"/>
        </w:rPr>
        <w:t>月</w:t>
      </w:r>
      <w:r w:rsidR="009309CB" w:rsidRPr="00D25F73">
        <w:rPr>
          <w:rFonts w:ascii="仿宋_GB2312" w:eastAsia="仿宋_GB2312"/>
          <w:b/>
          <w:sz w:val="28"/>
          <w:szCs w:val="28"/>
        </w:rPr>
        <w:t>4</w:t>
      </w:r>
      <w:r w:rsidR="00EA3004" w:rsidRPr="00D25F73">
        <w:rPr>
          <w:rFonts w:ascii="仿宋_GB2312" w:eastAsia="仿宋_GB2312" w:hint="eastAsia"/>
          <w:b/>
          <w:sz w:val="28"/>
          <w:szCs w:val="28"/>
        </w:rPr>
        <w:t>日</w:t>
      </w:r>
      <w:r w:rsidR="00315B28" w:rsidRPr="00AF3486">
        <w:rPr>
          <w:rFonts w:ascii="仿宋_GB2312" w:eastAsia="仿宋_GB2312" w:hint="eastAsia"/>
          <w:sz w:val="28"/>
          <w:szCs w:val="28"/>
        </w:rPr>
        <w:t>，请务必在截止日期前完成相关工作</w:t>
      </w:r>
      <w:r w:rsidR="00EA3004" w:rsidRPr="00AF3486">
        <w:rPr>
          <w:rFonts w:ascii="仿宋_GB2312" w:eastAsia="仿宋_GB2312" w:hint="eastAsia"/>
          <w:sz w:val="28"/>
          <w:szCs w:val="28"/>
        </w:rPr>
        <w:t>。</w:t>
      </w:r>
    </w:p>
    <w:p w:rsidR="003B0252" w:rsidRDefault="003B0252" w:rsidP="00640E3A">
      <w:pPr>
        <w:spacing w:line="60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AF3486">
        <w:rPr>
          <w:rFonts w:ascii="仿宋_GB2312" w:eastAsia="仿宋_GB2312" w:hint="eastAsia"/>
          <w:b/>
          <w:sz w:val="28"/>
          <w:szCs w:val="28"/>
        </w:rPr>
        <w:t>第</w:t>
      </w:r>
      <w:r w:rsidR="00315B28" w:rsidRPr="00AF3486">
        <w:rPr>
          <w:rFonts w:ascii="仿宋_GB2312" w:eastAsia="仿宋_GB2312" w:hint="eastAsia"/>
          <w:b/>
          <w:sz w:val="28"/>
          <w:szCs w:val="28"/>
        </w:rPr>
        <w:t>五</w:t>
      </w:r>
      <w:r w:rsidRPr="00AF3486">
        <w:rPr>
          <w:rFonts w:ascii="仿宋_GB2312" w:eastAsia="仿宋_GB2312" w:hint="eastAsia"/>
          <w:b/>
          <w:sz w:val="28"/>
          <w:szCs w:val="28"/>
        </w:rPr>
        <w:t>条</w:t>
      </w:r>
      <w:r w:rsidRPr="00AF3486">
        <w:rPr>
          <w:rFonts w:ascii="仿宋_GB2312" w:eastAsia="仿宋_GB2312" w:hint="eastAsia"/>
          <w:sz w:val="28"/>
          <w:szCs w:val="28"/>
        </w:rPr>
        <w:tab/>
      </w:r>
      <w:r w:rsidR="00B81E50" w:rsidRPr="00AF3486">
        <w:rPr>
          <w:rFonts w:ascii="仿宋_GB2312" w:eastAsia="仿宋_GB2312" w:hint="eastAsia"/>
          <w:sz w:val="28"/>
          <w:szCs w:val="28"/>
        </w:rPr>
        <w:t>在组织开展各类活动的过程中，应注意总结做法，凝练</w:t>
      </w:r>
      <w:r w:rsidRPr="00815CCF">
        <w:rPr>
          <w:rFonts w:ascii="仿宋_GB2312" w:eastAsia="仿宋_GB2312" w:hint="eastAsia"/>
          <w:sz w:val="28"/>
          <w:szCs w:val="28"/>
        </w:rPr>
        <w:t>经验</w:t>
      </w:r>
      <w:r>
        <w:rPr>
          <w:rFonts w:ascii="仿宋_GB2312" w:eastAsia="仿宋_GB2312" w:hint="eastAsia"/>
          <w:sz w:val="28"/>
          <w:szCs w:val="28"/>
        </w:rPr>
        <w:t>，</w:t>
      </w:r>
      <w:r w:rsidR="00B81E50">
        <w:rPr>
          <w:rFonts w:ascii="仿宋_GB2312" w:eastAsia="仿宋_GB2312" w:hint="eastAsia"/>
          <w:sz w:val="28"/>
          <w:szCs w:val="28"/>
        </w:rPr>
        <w:t>形成一定的</w:t>
      </w:r>
      <w:r>
        <w:rPr>
          <w:rFonts w:ascii="仿宋_GB2312" w:eastAsia="仿宋_GB2312" w:hint="eastAsia"/>
          <w:sz w:val="28"/>
          <w:szCs w:val="28"/>
        </w:rPr>
        <w:t>推广模式。</w:t>
      </w:r>
      <w:r w:rsidR="00B81E50">
        <w:rPr>
          <w:rFonts w:ascii="仿宋_GB2312" w:eastAsia="仿宋_GB2312" w:hint="eastAsia"/>
          <w:sz w:val="28"/>
          <w:szCs w:val="28"/>
        </w:rPr>
        <w:t>总结材料</w:t>
      </w:r>
      <w:r w:rsidR="00B70418">
        <w:rPr>
          <w:rFonts w:ascii="仿宋_GB2312" w:eastAsia="仿宋_GB2312" w:hint="eastAsia"/>
          <w:sz w:val="28"/>
          <w:szCs w:val="28"/>
        </w:rPr>
        <w:t>（</w:t>
      </w:r>
      <w:r w:rsidR="00917DD2">
        <w:rPr>
          <w:rFonts w:ascii="仿宋_GB2312" w:eastAsia="仿宋_GB2312" w:hint="eastAsia"/>
          <w:sz w:val="28"/>
          <w:szCs w:val="28"/>
        </w:rPr>
        <w:t>除决算报告中活动总结部分外，鼓励提交</w:t>
      </w:r>
      <w:r w:rsidR="00B70418">
        <w:rPr>
          <w:rFonts w:ascii="仿宋_GB2312" w:eastAsia="仿宋_GB2312" w:hint="eastAsia"/>
          <w:sz w:val="28"/>
          <w:szCs w:val="28"/>
        </w:rPr>
        <w:t>PPT、音视频</w:t>
      </w:r>
      <w:r w:rsidR="00277D83">
        <w:rPr>
          <w:rFonts w:ascii="仿宋_GB2312" w:eastAsia="仿宋_GB2312" w:hint="eastAsia"/>
          <w:sz w:val="28"/>
          <w:szCs w:val="28"/>
        </w:rPr>
        <w:t>、动画</w:t>
      </w:r>
      <w:r w:rsidR="00C73381">
        <w:rPr>
          <w:rFonts w:ascii="仿宋_GB2312" w:eastAsia="仿宋_GB2312" w:hint="eastAsia"/>
          <w:sz w:val="28"/>
          <w:szCs w:val="28"/>
        </w:rPr>
        <w:t>、漫画</w:t>
      </w:r>
      <w:r w:rsidR="00B70418">
        <w:rPr>
          <w:rFonts w:ascii="仿宋_GB2312" w:eastAsia="仿宋_GB2312" w:hint="eastAsia"/>
          <w:sz w:val="28"/>
          <w:szCs w:val="28"/>
        </w:rPr>
        <w:t>等</w:t>
      </w:r>
      <w:r w:rsidR="00917DD2">
        <w:rPr>
          <w:rFonts w:ascii="仿宋_GB2312" w:eastAsia="仿宋_GB2312" w:hint="eastAsia"/>
          <w:sz w:val="28"/>
          <w:szCs w:val="28"/>
        </w:rPr>
        <w:t>材料</w:t>
      </w:r>
      <w:r w:rsidR="00B70418">
        <w:rPr>
          <w:rFonts w:ascii="仿宋_GB2312" w:eastAsia="仿宋_GB2312" w:hint="eastAsia"/>
          <w:sz w:val="28"/>
          <w:szCs w:val="28"/>
        </w:rPr>
        <w:t>）</w:t>
      </w:r>
      <w:r w:rsidR="00B81E50">
        <w:rPr>
          <w:rFonts w:ascii="仿宋_GB2312" w:eastAsia="仿宋_GB2312" w:hint="eastAsia"/>
          <w:sz w:val="28"/>
          <w:szCs w:val="28"/>
        </w:rPr>
        <w:t>应</w:t>
      </w:r>
      <w:r>
        <w:rPr>
          <w:rFonts w:ascii="仿宋_GB2312" w:eastAsia="仿宋_GB2312" w:hint="eastAsia"/>
          <w:sz w:val="28"/>
          <w:szCs w:val="28"/>
        </w:rPr>
        <w:t>与</w:t>
      </w:r>
      <w:r w:rsidR="007B0904">
        <w:rPr>
          <w:rFonts w:ascii="仿宋_GB2312" w:eastAsia="仿宋_GB2312" w:hint="eastAsia"/>
          <w:sz w:val="28"/>
          <w:szCs w:val="28"/>
        </w:rPr>
        <w:t>决算报告</w:t>
      </w:r>
      <w:r w:rsidR="00B81E50">
        <w:rPr>
          <w:rFonts w:ascii="仿宋_GB2312" w:eastAsia="仿宋_GB2312" w:hint="eastAsia"/>
          <w:sz w:val="28"/>
          <w:szCs w:val="28"/>
        </w:rPr>
        <w:t>一起提交，</w:t>
      </w:r>
      <w:r w:rsidR="00B70418">
        <w:rPr>
          <w:rFonts w:ascii="仿宋_GB2312" w:eastAsia="仿宋_GB2312" w:hint="eastAsia"/>
          <w:sz w:val="28"/>
          <w:szCs w:val="28"/>
        </w:rPr>
        <w:t>学生处将</w:t>
      </w:r>
      <w:r>
        <w:rPr>
          <w:rFonts w:ascii="仿宋_GB2312" w:eastAsia="仿宋_GB2312" w:hint="eastAsia"/>
          <w:sz w:val="28"/>
          <w:szCs w:val="28"/>
        </w:rPr>
        <w:t>优中选优，</w:t>
      </w:r>
      <w:r w:rsidR="00B70418">
        <w:rPr>
          <w:rFonts w:ascii="仿宋_GB2312" w:eastAsia="仿宋_GB2312" w:hint="eastAsia"/>
          <w:sz w:val="28"/>
          <w:szCs w:val="28"/>
        </w:rPr>
        <w:t>对特别优秀的项目进行网络展示，并</w:t>
      </w:r>
      <w:r w:rsidR="004F5DCE">
        <w:rPr>
          <w:rFonts w:ascii="仿宋_GB2312" w:eastAsia="仿宋_GB2312" w:hint="eastAsia"/>
          <w:sz w:val="28"/>
          <w:szCs w:val="28"/>
        </w:rPr>
        <w:t>在</w:t>
      </w:r>
      <w:r w:rsidR="00315B28">
        <w:rPr>
          <w:rFonts w:ascii="仿宋_GB2312" w:eastAsia="仿宋_GB2312" w:hint="eastAsia"/>
          <w:sz w:val="28"/>
          <w:szCs w:val="28"/>
        </w:rPr>
        <w:t>对应</w:t>
      </w:r>
      <w:r>
        <w:rPr>
          <w:rFonts w:ascii="仿宋_GB2312" w:eastAsia="仿宋_GB2312" w:hint="eastAsia"/>
          <w:sz w:val="28"/>
          <w:szCs w:val="28"/>
        </w:rPr>
        <w:t>评比</w:t>
      </w:r>
      <w:r w:rsidR="00315B28">
        <w:rPr>
          <w:rFonts w:ascii="仿宋_GB2312" w:eastAsia="仿宋_GB2312" w:hint="eastAsia"/>
          <w:sz w:val="28"/>
          <w:szCs w:val="28"/>
        </w:rPr>
        <w:t>活动</w:t>
      </w:r>
      <w:r w:rsidR="004F5DCE">
        <w:rPr>
          <w:rFonts w:ascii="仿宋_GB2312" w:eastAsia="仿宋_GB2312" w:hint="eastAsia"/>
          <w:sz w:val="28"/>
          <w:szCs w:val="28"/>
        </w:rPr>
        <w:t>中重点推荐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C4580D" w:rsidRDefault="00A67A04" w:rsidP="00D25F73">
      <w:pPr>
        <w:spacing w:line="60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AF3486">
        <w:rPr>
          <w:rFonts w:ascii="仿宋_GB2312" w:eastAsia="仿宋_GB2312" w:hint="eastAsia"/>
          <w:b/>
          <w:sz w:val="28"/>
          <w:szCs w:val="28"/>
        </w:rPr>
        <w:t>第</w:t>
      </w:r>
      <w:r w:rsidR="00315B28" w:rsidRPr="00AF3486">
        <w:rPr>
          <w:rFonts w:ascii="仿宋_GB2312" w:eastAsia="仿宋_GB2312" w:hint="eastAsia"/>
          <w:b/>
          <w:sz w:val="28"/>
          <w:szCs w:val="28"/>
        </w:rPr>
        <w:t>六</w:t>
      </w:r>
      <w:r w:rsidRPr="00AF3486">
        <w:rPr>
          <w:rFonts w:ascii="仿宋_GB2312" w:eastAsia="仿宋_GB2312" w:hint="eastAsia"/>
          <w:b/>
          <w:sz w:val="28"/>
          <w:szCs w:val="28"/>
        </w:rPr>
        <w:t>条</w:t>
      </w:r>
      <w:r w:rsidRPr="00AF3486">
        <w:rPr>
          <w:rFonts w:ascii="仿宋_GB2312" w:eastAsia="仿宋_GB2312" w:hint="eastAsia"/>
          <w:sz w:val="28"/>
          <w:szCs w:val="28"/>
        </w:rPr>
        <w:tab/>
        <w:t>本</w:t>
      </w:r>
      <w:r w:rsidR="00374B9F" w:rsidRPr="00AF3486">
        <w:rPr>
          <w:rFonts w:ascii="仿宋_GB2312" w:eastAsia="仿宋_GB2312" w:hint="eastAsia"/>
          <w:sz w:val="28"/>
          <w:szCs w:val="28"/>
        </w:rPr>
        <w:t>细则</w:t>
      </w:r>
      <w:r w:rsidRPr="00AF3486">
        <w:rPr>
          <w:rFonts w:ascii="仿宋_GB2312" w:eastAsia="仿宋_GB2312" w:hint="eastAsia"/>
          <w:sz w:val="28"/>
          <w:szCs w:val="28"/>
        </w:rPr>
        <w:t>由学生处负责解释</w:t>
      </w:r>
      <w:r w:rsidR="00524DB5" w:rsidRPr="00AF3486">
        <w:rPr>
          <w:rFonts w:ascii="仿宋_GB2312" w:eastAsia="仿宋_GB2312" w:hint="eastAsia"/>
          <w:sz w:val="28"/>
          <w:szCs w:val="28"/>
        </w:rPr>
        <w:t>，相关附件以随本细则共同下发附件为准</w:t>
      </w:r>
      <w:r w:rsidRPr="00AF3486">
        <w:rPr>
          <w:rFonts w:ascii="仿宋_GB2312" w:eastAsia="仿宋_GB2312" w:hint="eastAsia"/>
          <w:sz w:val="28"/>
          <w:szCs w:val="28"/>
        </w:rPr>
        <w:t>。</w:t>
      </w:r>
    </w:p>
    <w:p w:rsidR="00215B00" w:rsidRDefault="00215B00" w:rsidP="00D25F73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200618" w:rsidRDefault="00200618" w:rsidP="00D25F73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200618" w:rsidRDefault="00200618" w:rsidP="00D25F73">
      <w:pPr>
        <w:spacing w:line="6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215B00" w:rsidRDefault="00200618" w:rsidP="00200618">
      <w:pPr>
        <w:spacing w:line="60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附件：</w:t>
      </w:r>
      <w:bookmarkStart w:id="0" w:name="_GoBack"/>
      <w:bookmarkEnd w:id="0"/>
    </w:p>
    <w:p w:rsidR="00200618" w:rsidRPr="00200618" w:rsidRDefault="00200618" w:rsidP="00200618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 w:rsidR="00215B00" w:rsidRPr="00200618">
        <w:rPr>
          <w:rFonts w:ascii="仿宋_GB2312" w:eastAsia="仿宋_GB2312" w:hint="eastAsia"/>
          <w:sz w:val="28"/>
          <w:szCs w:val="28"/>
        </w:rPr>
        <w:t>学生活动专项经费决算报告</w:t>
      </w:r>
    </w:p>
    <w:p w:rsidR="00215B00" w:rsidRPr="00200618" w:rsidRDefault="00200618" w:rsidP="00200618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 w:rsidR="00215B00" w:rsidRPr="00200618">
        <w:rPr>
          <w:rFonts w:ascii="仿宋_GB2312" w:eastAsia="仿宋_GB2312" w:hint="eastAsia"/>
          <w:sz w:val="28"/>
          <w:szCs w:val="28"/>
        </w:rPr>
        <w:t>学生班级建设活动汇总表</w:t>
      </w:r>
    </w:p>
    <w:p w:rsidR="00215B00" w:rsidRDefault="00200618" w:rsidP="00200618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.</w:t>
      </w:r>
      <w:r w:rsidR="00215B00" w:rsidRPr="00215B00">
        <w:rPr>
          <w:rFonts w:ascii="仿宋_GB2312" w:eastAsia="仿宋_GB2312" w:hint="eastAsia"/>
          <w:sz w:val="28"/>
          <w:szCs w:val="28"/>
        </w:rPr>
        <w:t>学生班级活动专项经费标准</w:t>
      </w:r>
    </w:p>
    <w:p w:rsidR="00215B00" w:rsidRDefault="00200618" w:rsidP="00200618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/>
          <w:sz w:val="28"/>
          <w:szCs w:val="28"/>
        </w:rPr>
        <w:t>.</w:t>
      </w:r>
      <w:r w:rsidR="00215B00" w:rsidRPr="00215B00">
        <w:rPr>
          <w:rFonts w:ascii="仿宋_GB2312" w:eastAsia="仿宋_GB2312" w:hint="eastAsia"/>
          <w:sz w:val="28"/>
          <w:szCs w:val="28"/>
        </w:rPr>
        <w:t>学生活动专项经费报销票据粘贴单</w:t>
      </w:r>
    </w:p>
    <w:p w:rsidR="00215B00" w:rsidRDefault="00200618" w:rsidP="00200618">
      <w:pPr>
        <w:spacing w:line="60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 w:rsidR="00215B00" w:rsidRPr="00215B00">
        <w:rPr>
          <w:rFonts w:ascii="仿宋_GB2312" w:eastAsia="仿宋_GB2312" w:hint="eastAsia"/>
          <w:sz w:val="28"/>
          <w:szCs w:val="28"/>
        </w:rPr>
        <w:t>学生活动专项经费报销情况说明</w:t>
      </w:r>
    </w:p>
    <w:p w:rsidR="00823EF9" w:rsidRDefault="00D25F73" w:rsidP="00D25F73">
      <w:pPr>
        <w:ind w:firstLine="5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同济大学</w:t>
      </w:r>
      <w:r w:rsidR="00823EF9">
        <w:rPr>
          <w:rFonts w:ascii="仿宋_GB2312" w:eastAsia="仿宋_GB2312" w:hint="eastAsia"/>
          <w:sz w:val="28"/>
          <w:szCs w:val="28"/>
        </w:rPr>
        <w:t>学生处</w:t>
      </w:r>
    </w:p>
    <w:p w:rsidR="00823EF9" w:rsidRDefault="00D04487" w:rsidP="00823EF9">
      <w:pPr>
        <w:ind w:firstLine="5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</w:t>
      </w:r>
      <w:r w:rsidR="009309CB">
        <w:rPr>
          <w:rFonts w:ascii="仿宋_GB2312" w:eastAsia="仿宋_GB2312"/>
          <w:sz w:val="28"/>
          <w:szCs w:val="28"/>
        </w:rPr>
        <w:t>2</w:t>
      </w:r>
      <w:r w:rsidR="00FC7AAB">
        <w:rPr>
          <w:rFonts w:ascii="仿宋_GB2312" w:eastAsia="仿宋_GB2312"/>
          <w:sz w:val="28"/>
          <w:szCs w:val="28"/>
        </w:rPr>
        <w:t>1</w:t>
      </w:r>
      <w:r w:rsidR="00763A39">
        <w:rPr>
          <w:rFonts w:ascii="仿宋_GB2312" w:eastAsia="仿宋_GB2312" w:hint="eastAsia"/>
          <w:sz w:val="28"/>
          <w:szCs w:val="28"/>
        </w:rPr>
        <w:t>年</w:t>
      </w:r>
      <w:r w:rsidR="005514BB">
        <w:rPr>
          <w:rFonts w:ascii="仿宋_GB2312" w:eastAsia="仿宋_GB2312"/>
          <w:sz w:val="28"/>
          <w:szCs w:val="28"/>
        </w:rPr>
        <w:t>9</w:t>
      </w:r>
      <w:r w:rsidR="00763A39">
        <w:rPr>
          <w:rFonts w:ascii="仿宋_GB2312" w:eastAsia="仿宋_GB2312" w:hint="eastAsia"/>
          <w:sz w:val="28"/>
          <w:szCs w:val="28"/>
        </w:rPr>
        <w:t>月</w:t>
      </w:r>
      <w:r w:rsidR="00D25F73">
        <w:rPr>
          <w:rFonts w:ascii="仿宋_GB2312" w:eastAsia="仿宋_GB2312"/>
          <w:sz w:val="28"/>
          <w:szCs w:val="28"/>
        </w:rPr>
        <w:t>16</w:t>
      </w:r>
      <w:r w:rsidR="00763A39">
        <w:rPr>
          <w:rFonts w:ascii="仿宋_GB2312" w:eastAsia="仿宋_GB2312" w:hint="eastAsia"/>
          <w:sz w:val="28"/>
          <w:szCs w:val="28"/>
        </w:rPr>
        <w:t>日</w:t>
      </w:r>
    </w:p>
    <w:sectPr w:rsidR="00823EF9" w:rsidSect="00934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043" w:rsidRDefault="00787043" w:rsidP="00693A42">
      <w:r>
        <w:separator/>
      </w:r>
    </w:p>
  </w:endnote>
  <w:endnote w:type="continuationSeparator" w:id="0">
    <w:p w:rsidR="00787043" w:rsidRDefault="00787043" w:rsidP="0069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043" w:rsidRDefault="00787043" w:rsidP="00693A42">
      <w:r>
        <w:separator/>
      </w:r>
    </w:p>
  </w:footnote>
  <w:footnote w:type="continuationSeparator" w:id="0">
    <w:p w:rsidR="00787043" w:rsidRDefault="00787043" w:rsidP="00693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41187"/>
    <w:multiLevelType w:val="hybridMultilevel"/>
    <w:tmpl w:val="4D6CAD72"/>
    <w:lvl w:ilvl="0" w:tplc="A9BAB026">
      <w:start w:val="1"/>
      <w:numFmt w:val="japaneseCounting"/>
      <w:lvlText w:val="第%1条"/>
      <w:lvlJc w:val="left"/>
      <w:pPr>
        <w:ind w:left="2240" w:hanging="16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464A426F"/>
    <w:multiLevelType w:val="hybridMultilevel"/>
    <w:tmpl w:val="1E1EDDB8"/>
    <w:lvl w:ilvl="0" w:tplc="5798D9E0">
      <w:start w:val="1"/>
      <w:numFmt w:val="japaneseCounting"/>
      <w:lvlText w:val="第%1条"/>
      <w:lvlJc w:val="left"/>
      <w:pPr>
        <w:ind w:left="1685" w:hanging="112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4D1E464A"/>
    <w:multiLevelType w:val="hybridMultilevel"/>
    <w:tmpl w:val="34A0245A"/>
    <w:lvl w:ilvl="0" w:tplc="EE920342">
      <w:start w:val="1"/>
      <w:numFmt w:val="japaneseCounting"/>
      <w:lvlText w:val="（%1）"/>
      <w:lvlJc w:val="left"/>
      <w:pPr>
        <w:ind w:left="1424" w:hanging="86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6B9D2493"/>
    <w:multiLevelType w:val="hybridMultilevel"/>
    <w:tmpl w:val="FCEC6E78"/>
    <w:lvl w:ilvl="0" w:tplc="FC026674">
      <w:start w:val="1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735A1CA7"/>
    <w:multiLevelType w:val="hybridMultilevel"/>
    <w:tmpl w:val="57CC9BEA"/>
    <w:lvl w:ilvl="0" w:tplc="5C36D5B6">
      <w:start w:val="1"/>
      <w:numFmt w:val="japaneseCounting"/>
      <w:lvlText w:val="第%1条"/>
      <w:lvlJc w:val="left"/>
      <w:pPr>
        <w:ind w:left="2242" w:hanging="16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E3"/>
    <w:rsid w:val="00003447"/>
    <w:rsid w:val="000415ED"/>
    <w:rsid w:val="0004321D"/>
    <w:rsid w:val="00044F03"/>
    <w:rsid w:val="00056B62"/>
    <w:rsid w:val="0007451F"/>
    <w:rsid w:val="000755EC"/>
    <w:rsid w:val="00077EB9"/>
    <w:rsid w:val="0008393D"/>
    <w:rsid w:val="00095D8F"/>
    <w:rsid w:val="00096BA5"/>
    <w:rsid w:val="000A589E"/>
    <w:rsid w:val="000B078D"/>
    <w:rsid w:val="000B1F16"/>
    <w:rsid w:val="000B3471"/>
    <w:rsid w:val="000B5CE0"/>
    <w:rsid w:val="000E5DCC"/>
    <w:rsid w:val="000F01F7"/>
    <w:rsid w:val="00113041"/>
    <w:rsid w:val="00133FDC"/>
    <w:rsid w:val="0014712C"/>
    <w:rsid w:val="001519D2"/>
    <w:rsid w:val="00156D79"/>
    <w:rsid w:val="00163141"/>
    <w:rsid w:val="0016389D"/>
    <w:rsid w:val="001B6177"/>
    <w:rsid w:val="001C4BD9"/>
    <w:rsid w:val="001D7112"/>
    <w:rsid w:val="001E3135"/>
    <w:rsid w:val="001E76D1"/>
    <w:rsid w:val="001F4C2E"/>
    <w:rsid w:val="00200618"/>
    <w:rsid w:val="00203C81"/>
    <w:rsid w:val="00215B00"/>
    <w:rsid w:val="0026635A"/>
    <w:rsid w:val="00277D83"/>
    <w:rsid w:val="00282E21"/>
    <w:rsid w:val="00292076"/>
    <w:rsid w:val="002A5796"/>
    <w:rsid w:val="002C728E"/>
    <w:rsid w:val="00301B40"/>
    <w:rsid w:val="00315B28"/>
    <w:rsid w:val="00343898"/>
    <w:rsid w:val="00346D9B"/>
    <w:rsid w:val="003523B7"/>
    <w:rsid w:val="003617AB"/>
    <w:rsid w:val="00365209"/>
    <w:rsid w:val="00374B9F"/>
    <w:rsid w:val="0038676D"/>
    <w:rsid w:val="00395574"/>
    <w:rsid w:val="003B0252"/>
    <w:rsid w:val="003C60D4"/>
    <w:rsid w:val="003D75F1"/>
    <w:rsid w:val="00406DD5"/>
    <w:rsid w:val="00417769"/>
    <w:rsid w:val="00436E97"/>
    <w:rsid w:val="004523FD"/>
    <w:rsid w:val="004618D7"/>
    <w:rsid w:val="0046734F"/>
    <w:rsid w:val="00477095"/>
    <w:rsid w:val="004B42FD"/>
    <w:rsid w:val="004B49B7"/>
    <w:rsid w:val="004E3F40"/>
    <w:rsid w:val="004E7BB2"/>
    <w:rsid w:val="004F3ADF"/>
    <w:rsid w:val="004F5DCE"/>
    <w:rsid w:val="0050686B"/>
    <w:rsid w:val="00524DB5"/>
    <w:rsid w:val="00535187"/>
    <w:rsid w:val="005514BB"/>
    <w:rsid w:val="00555117"/>
    <w:rsid w:val="005617E5"/>
    <w:rsid w:val="00566404"/>
    <w:rsid w:val="00572B4D"/>
    <w:rsid w:val="00591C81"/>
    <w:rsid w:val="005C4C26"/>
    <w:rsid w:val="006347E2"/>
    <w:rsid w:val="00635103"/>
    <w:rsid w:val="00636843"/>
    <w:rsid w:val="00640E3A"/>
    <w:rsid w:val="00682766"/>
    <w:rsid w:val="00693A42"/>
    <w:rsid w:val="006A318E"/>
    <w:rsid w:val="006C73D7"/>
    <w:rsid w:val="006D2240"/>
    <w:rsid w:val="006F1588"/>
    <w:rsid w:val="00710C26"/>
    <w:rsid w:val="007271D8"/>
    <w:rsid w:val="00746D38"/>
    <w:rsid w:val="007470F6"/>
    <w:rsid w:val="007516E7"/>
    <w:rsid w:val="00754F58"/>
    <w:rsid w:val="00763A39"/>
    <w:rsid w:val="007648C1"/>
    <w:rsid w:val="00786ADD"/>
    <w:rsid w:val="00787043"/>
    <w:rsid w:val="00791B14"/>
    <w:rsid w:val="007B0904"/>
    <w:rsid w:val="007B5C3B"/>
    <w:rsid w:val="007B610F"/>
    <w:rsid w:val="007B7DDC"/>
    <w:rsid w:val="007D019E"/>
    <w:rsid w:val="007E07BF"/>
    <w:rsid w:val="007F4B6E"/>
    <w:rsid w:val="00815CCF"/>
    <w:rsid w:val="00823EF9"/>
    <w:rsid w:val="008522DF"/>
    <w:rsid w:val="008671E8"/>
    <w:rsid w:val="00867DFC"/>
    <w:rsid w:val="008818A7"/>
    <w:rsid w:val="008A47D7"/>
    <w:rsid w:val="008C4ECB"/>
    <w:rsid w:val="008D1973"/>
    <w:rsid w:val="008D4441"/>
    <w:rsid w:val="008F1FBC"/>
    <w:rsid w:val="00901F07"/>
    <w:rsid w:val="009033F3"/>
    <w:rsid w:val="0091631A"/>
    <w:rsid w:val="00917DD2"/>
    <w:rsid w:val="009309CB"/>
    <w:rsid w:val="00933D42"/>
    <w:rsid w:val="00934985"/>
    <w:rsid w:val="00935BCF"/>
    <w:rsid w:val="009633DA"/>
    <w:rsid w:val="00970351"/>
    <w:rsid w:val="0097504A"/>
    <w:rsid w:val="009755F9"/>
    <w:rsid w:val="009E5C85"/>
    <w:rsid w:val="009F03EC"/>
    <w:rsid w:val="00A05ADA"/>
    <w:rsid w:val="00A26A30"/>
    <w:rsid w:val="00A358CC"/>
    <w:rsid w:val="00A41091"/>
    <w:rsid w:val="00A42FEF"/>
    <w:rsid w:val="00A51DBB"/>
    <w:rsid w:val="00A67A04"/>
    <w:rsid w:val="00A91E78"/>
    <w:rsid w:val="00AB744F"/>
    <w:rsid w:val="00AF3486"/>
    <w:rsid w:val="00B14814"/>
    <w:rsid w:val="00B16C97"/>
    <w:rsid w:val="00B308E0"/>
    <w:rsid w:val="00B70418"/>
    <w:rsid w:val="00B80E80"/>
    <w:rsid w:val="00B81E50"/>
    <w:rsid w:val="00BA7BE3"/>
    <w:rsid w:val="00BC25D6"/>
    <w:rsid w:val="00BC7650"/>
    <w:rsid w:val="00C21BCE"/>
    <w:rsid w:val="00C23E06"/>
    <w:rsid w:val="00C257B1"/>
    <w:rsid w:val="00C40190"/>
    <w:rsid w:val="00C4580D"/>
    <w:rsid w:val="00C47A90"/>
    <w:rsid w:val="00C53D9A"/>
    <w:rsid w:val="00C57CDE"/>
    <w:rsid w:val="00C66C52"/>
    <w:rsid w:val="00C73381"/>
    <w:rsid w:val="00C96E59"/>
    <w:rsid w:val="00CA172E"/>
    <w:rsid w:val="00CB65DF"/>
    <w:rsid w:val="00CB7B2A"/>
    <w:rsid w:val="00CD23D3"/>
    <w:rsid w:val="00CE6B01"/>
    <w:rsid w:val="00D00566"/>
    <w:rsid w:val="00D04487"/>
    <w:rsid w:val="00D06D85"/>
    <w:rsid w:val="00D123A8"/>
    <w:rsid w:val="00D12CAB"/>
    <w:rsid w:val="00D17ADB"/>
    <w:rsid w:val="00D23B3E"/>
    <w:rsid w:val="00D25F73"/>
    <w:rsid w:val="00D35111"/>
    <w:rsid w:val="00D64666"/>
    <w:rsid w:val="00D81CDE"/>
    <w:rsid w:val="00D846FC"/>
    <w:rsid w:val="00D869FA"/>
    <w:rsid w:val="00DC5118"/>
    <w:rsid w:val="00DC7DC5"/>
    <w:rsid w:val="00DE7AB7"/>
    <w:rsid w:val="00E223FE"/>
    <w:rsid w:val="00E61BD7"/>
    <w:rsid w:val="00E704BA"/>
    <w:rsid w:val="00E7085E"/>
    <w:rsid w:val="00E91EA1"/>
    <w:rsid w:val="00EA3004"/>
    <w:rsid w:val="00EB5AD9"/>
    <w:rsid w:val="00F437B2"/>
    <w:rsid w:val="00FC494B"/>
    <w:rsid w:val="00FC5728"/>
    <w:rsid w:val="00FC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94C7E"/>
  <w15:docId w15:val="{8FDD0D0A-4C16-4C97-B758-F4397703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9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7B2"/>
    <w:pPr>
      <w:ind w:firstLineChars="200" w:firstLine="420"/>
    </w:pPr>
  </w:style>
  <w:style w:type="table" w:styleId="a4">
    <w:name w:val="Table Grid"/>
    <w:basedOn w:val="a1"/>
    <w:uiPriority w:val="59"/>
    <w:rsid w:val="00A67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93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93A4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93A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93A42"/>
    <w:rPr>
      <w:sz w:val="18"/>
      <w:szCs w:val="18"/>
    </w:rPr>
  </w:style>
  <w:style w:type="character" w:styleId="a9">
    <w:name w:val="Hyperlink"/>
    <w:basedOn w:val="a0"/>
    <w:uiPriority w:val="99"/>
    <w:unhideWhenUsed/>
    <w:rsid w:val="000B07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1D1A6-BB07-431A-8CB1-771AED532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JiangZheyu</dc:creator>
  <cp:lastModifiedBy>张燕</cp:lastModifiedBy>
  <cp:revision>32</cp:revision>
  <dcterms:created xsi:type="dcterms:W3CDTF">2021-02-25T08:55:00Z</dcterms:created>
  <dcterms:modified xsi:type="dcterms:W3CDTF">2021-09-16T06:36:00Z</dcterms:modified>
</cp:coreProperties>
</file>